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36" w:rsidRDefault="001C5081">
      <w:pPr>
        <w:pStyle w:val="Heading1"/>
        <w:spacing w:before="75"/>
        <w:ind w:left="2928"/>
      </w:pPr>
      <w:r>
        <w:rPr>
          <w:color w:val="00000A"/>
        </w:rPr>
        <w:t xml:space="preserve">PhD </w:t>
      </w:r>
      <w:r w:rsidR="001540B6">
        <w:rPr>
          <w:color w:val="00000A"/>
        </w:rPr>
        <w:t>Funding for Methods Schools</w:t>
      </w:r>
    </w:p>
    <w:p w:rsidR="00222436" w:rsidRDefault="00222436">
      <w:pPr>
        <w:pStyle w:val="BodyText"/>
        <w:spacing w:before="2"/>
        <w:rPr>
          <w:b/>
          <w:sz w:val="16"/>
        </w:rPr>
      </w:pPr>
    </w:p>
    <w:p w:rsidR="00222436" w:rsidRDefault="001540B6">
      <w:pPr>
        <w:spacing w:before="90"/>
        <w:ind w:left="120"/>
        <w:rPr>
          <w:b/>
          <w:sz w:val="24"/>
        </w:rPr>
      </w:pPr>
      <w:r>
        <w:rPr>
          <w:b/>
          <w:color w:val="00000A"/>
          <w:sz w:val="24"/>
        </w:rPr>
        <w:t>Purpose:</w:t>
      </w:r>
    </w:p>
    <w:p w:rsidR="00222436" w:rsidRDefault="00222436">
      <w:pPr>
        <w:pStyle w:val="BodyText"/>
        <w:rPr>
          <w:b/>
        </w:rPr>
      </w:pPr>
    </w:p>
    <w:p w:rsidR="00222436" w:rsidRDefault="001540B6">
      <w:pPr>
        <w:pStyle w:val="BodyText"/>
        <w:spacing w:line="244" w:lineRule="auto"/>
        <w:ind w:left="119" w:right="169"/>
      </w:pPr>
      <w:r>
        <w:rPr>
          <w:color w:val="00000A"/>
        </w:rPr>
        <w:t>Funding to attend external methods schools is intended to enable</w:t>
      </w:r>
      <w:r w:rsidR="001C5081">
        <w:rPr>
          <w:color w:val="00000A"/>
        </w:rPr>
        <w:t xml:space="preserve"> PhD</w:t>
      </w:r>
      <w:r>
        <w:rPr>
          <w:color w:val="00000A"/>
        </w:rPr>
        <w:t xml:space="preserve"> students to gain methods training beyond what is offered by UBC’s Department of Political Science, other UBC departments, or other local institutions covered by the Western Dean’s Agreement (e.g., SFU). This should be training that students and their supervisors regard as vital for their doctoral research. Supplemental methods training might include, for example, attendance at the </w:t>
      </w:r>
      <w:r>
        <w:t xml:space="preserve">ICPSR (quantitative methods) summer school at the University of Michigan or the </w:t>
      </w:r>
      <w:r>
        <w:rPr>
          <w:color w:val="00000A"/>
        </w:rPr>
        <w:t>Institute for Qualitative and Multi-Method Research at Syracuse University.</w:t>
      </w:r>
    </w:p>
    <w:p w:rsidR="00222436" w:rsidRDefault="001540B6">
      <w:pPr>
        <w:pStyle w:val="Heading1"/>
        <w:spacing w:before="230"/>
        <w:ind w:left="119"/>
      </w:pPr>
      <w:r>
        <w:rPr>
          <w:color w:val="00000A"/>
        </w:rPr>
        <w:t>Eligibility and Selection Criteria</w:t>
      </w:r>
    </w:p>
    <w:p w:rsidR="00222436" w:rsidRDefault="00222436">
      <w:pPr>
        <w:pStyle w:val="BodyText"/>
        <w:spacing w:before="11"/>
        <w:rPr>
          <w:b/>
          <w:sz w:val="23"/>
        </w:rPr>
      </w:pPr>
    </w:p>
    <w:p w:rsidR="00222436" w:rsidRDefault="001540B6">
      <w:pPr>
        <w:pStyle w:val="BodyText"/>
        <w:spacing w:line="244" w:lineRule="auto"/>
        <w:ind w:left="119" w:right="182"/>
      </w:pPr>
      <w:r>
        <w:rPr>
          <w:color w:val="00000A"/>
        </w:rPr>
        <w:t>Doctoral students who have entered candidacy (i.e. completed courses and exams and defended their prospectus) and who have a demonstrable need for additional methods training beyond what is offered to them at UBC (through political science courses or through other departments) may be eligible for</w:t>
      </w:r>
      <w:r w:rsidRPr="001C5081">
        <w:rPr>
          <w:color w:val="00000A"/>
        </w:rPr>
        <w:t xml:space="preserve"> </w:t>
      </w:r>
      <w:r w:rsidR="001C5081" w:rsidRPr="001C5081">
        <w:rPr>
          <w:color w:val="00000A"/>
        </w:rPr>
        <w:t>funding</w:t>
      </w:r>
      <w:r>
        <w:rPr>
          <w:b/>
          <w:color w:val="00000A"/>
        </w:rPr>
        <w:t xml:space="preserve"> to attend a methods school to supplement their UBC methods training, </w:t>
      </w:r>
      <w:r>
        <w:rPr>
          <w:color w:val="00000A"/>
        </w:rPr>
        <w:t xml:space="preserve">subject to available funds. </w:t>
      </w:r>
      <w:r>
        <w:t>Departmental funding is generally limited to one methods summer school opportunity per student.</w:t>
      </w:r>
    </w:p>
    <w:p w:rsidR="00222436" w:rsidRDefault="001540B6">
      <w:pPr>
        <w:pStyle w:val="BodyText"/>
        <w:spacing w:line="242" w:lineRule="auto"/>
        <w:ind w:left="119" w:right="682"/>
      </w:pPr>
      <w:r>
        <w:t>Students who wish to attend more than one summer school should look for external funding sources, including scholarships offered by methods institutes.</w:t>
      </w:r>
    </w:p>
    <w:p w:rsidR="00222436" w:rsidRDefault="00222436">
      <w:pPr>
        <w:pStyle w:val="BodyText"/>
        <w:spacing w:before="10"/>
        <w:rPr>
          <w:sz w:val="20"/>
        </w:rPr>
      </w:pPr>
    </w:p>
    <w:p w:rsidR="00222436" w:rsidRDefault="001540B6">
      <w:pPr>
        <w:pStyle w:val="BodyText"/>
        <w:spacing w:line="268" w:lineRule="auto"/>
        <w:ind w:left="119" w:right="816"/>
      </w:pPr>
      <w:r>
        <w:t>In order to use our available resources as efficiently as possible, students applying for methods-school funding should:</w:t>
      </w:r>
    </w:p>
    <w:p w:rsidR="00222436" w:rsidRDefault="001540B6">
      <w:pPr>
        <w:pStyle w:val="ListParagraph"/>
        <w:numPr>
          <w:ilvl w:val="0"/>
          <w:numId w:val="2"/>
        </w:numPr>
        <w:tabs>
          <w:tab w:val="left" w:pos="839"/>
          <w:tab w:val="left" w:pos="840"/>
        </w:tabs>
        <w:spacing w:before="229" w:line="244" w:lineRule="auto"/>
        <w:ind w:right="521"/>
        <w:rPr>
          <w:sz w:val="24"/>
        </w:rPr>
      </w:pPr>
      <w:r>
        <w:rPr>
          <w:sz w:val="24"/>
        </w:rPr>
        <w:t>Have taken all available quantitative methods courses that are taught</w:t>
      </w:r>
      <w:r>
        <w:rPr>
          <w:spacing w:val="-16"/>
          <w:sz w:val="24"/>
        </w:rPr>
        <w:t xml:space="preserve"> </w:t>
      </w:r>
      <w:r>
        <w:rPr>
          <w:sz w:val="24"/>
        </w:rPr>
        <w:t>in-house (including POLI 574 when it is offered) and before they attend a quantitative methods summer</w:t>
      </w:r>
      <w:r>
        <w:rPr>
          <w:spacing w:val="-2"/>
          <w:sz w:val="24"/>
        </w:rPr>
        <w:t xml:space="preserve"> </w:t>
      </w:r>
      <w:r>
        <w:rPr>
          <w:sz w:val="24"/>
        </w:rPr>
        <w:t>school.</w:t>
      </w:r>
    </w:p>
    <w:p w:rsidR="00222436" w:rsidRDefault="001540B6">
      <w:pPr>
        <w:pStyle w:val="ListParagraph"/>
        <w:numPr>
          <w:ilvl w:val="0"/>
          <w:numId w:val="2"/>
        </w:numPr>
        <w:tabs>
          <w:tab w:val="left" w:pos="839"/>
          <w:tab w:val="left" w:pos="840"/>
        </w:tabs>
        <w:spacing w:line="237" w:lineRule="auto"/>
        <w:ind w:right="767"/>
        <w:rPr>
          <w:sz w:val="24"/>
        </w:rPr>
      </w:pPr>
      <w:r>
        <w:rPr>
          <w:sz w:val="24"/>
        </w:rPr>
        <w:t>Exhaust all relevant offerings by the Economics, Sociology,</w:t>
      </w:r>
      <w:r>
        <w:rPr>
          <w:spacing w:val="-17"/>
          <w:sz w:val="24"/>
        </w:rPr>
        <w:t xml:space="preserve"> </w:t>
      </w:r>
      <w:r>
        <w:rPr>
          <w:sz w:val="24"/>
        </w:rPr>
        <w:t>Anthropology, Geography, or other UBC Departments and by SFU’s Political Science Department.</w:t>
      </w:r>
    </w:p>
    <w:p w:rsidR="00222436" w:rsidRDefault="001540B6">
      <w:pPr>
        <w:pStyle w:val="ListParagraph"/>
        <w:numPr>
          <w:ilvl w:val="0"/>
          <w:numId w:val="2"/>
        </w:numPr>
        <w:tabs>
          <w:tab w:val="left" w:pos="839"/>
          <w:tab w:val="left" w:pos="840"/>
        </w:tabs>
        <w:spacing w:before="3" w:line="293" w:lineRule="exact"/>
        <w:rPr>
          <w:sz w:val="24"/>
        </w:rPr>
      </w:pPr>
      <w:r>
        <w:rPr>
          <w:sz w:val="24"/>
        </w:rPr>
        <w:t xml:space="preserve">Be planning to receive training that is </w:t>
      </w:r>
      <w:r>
        <w:rPr>
          <w:i/>
          <w:sz w:val="24"/>
        </w:rPr>
        <w:t xml:space="preserve">not </w:t>
      </w:r>
      <w:r>
        <w:rPr>
          <w:sz w:val="24"/>
        </w:rPr>
        <w:t>offered at</w:t>
      </w:r>
      <w:r>
        <w:rPr>
          <w:spacing w:val="-8"/>
          <w:sz w:val="24"/>
        </w:rPr>
        <w:t xml:space="preserve"> </w:t>
      </w:r>
      <w:r>
        <w:rPr>
          <w:sz w:val="24"/>
        </w:rPr>
        <w:t>UBC.</w:t>
      </w:r>
    </w:p>
    <w:p w:rsidR="00222436" w:rsidRDefault="00222436">
      <w:pPr>
        <w:pStyle w:val="BodyText"/>
        <w:rPr>
          <w:sz w:val="26"/>
        </w:rPr>
      </w:pPr>
    </w:p>
    <w:p w:rsidR="00222436" w:rsidRDefault="001540B6">
      <w:pPr>
        <w:pStyle w:val="Heading1"/>
        <w:spacing w:before="213"/>
      </w:pPr>
      <w:r>
        <w:rPr>
          <w:color w:val="00000A"/>
        </w:rPr>
        <w:t>Application process</w:t>
      </w:r>
    </w:p>
    <w:p w:rsidR="00222436" w:rsidRDefault="00222436">
      <w:pPr>
        <w:pStyle w:val="BodyText"/>
        <w:rPr>
          <w:b/>
        </w:rPr>
      </w:pPr>
    </w:p>
    <w:p w:rsidR="00222436" w:rsidRDefault="00D02486">
      <w:pPr>
        <w:pStyle w:val="BodyText"/>
        <w:spacing w:before="1" w:line="256" w:lineRule="auto"/>
        <w:ind w:left="119" w:right="362"/>
      </w:pPr>
      <w:r>
        <w:rPr>
          <w:color w:val="00000A"/>
        </w:rPr>
        <w:t xml:space="preserve">Please complete the </w:t>
      </w:r>
      <w:r w:rsidR="00BA5FFE">
        <w:rPr>
          <w:color w:val="00000A"/>
        </w:rPr>
        <w:t>following information</w:t>
      </w:r>
      <w:r w:rsidR="001540B6">
        <w:rPr>
          <w:color w:val="00000A"/>
        </w:rPr>
        <w:t xml:space="preserve"> by </w:t>
      </w:r>
      <w:r w:rsidR="001540B6">
        <w:rPr>
          <w:b/>
          <w:color w:val="00000A"/>
        </w:rPr>
        <w:t>Nov. 30</w:t>
      </w:r>
      <w:r w:rsidR="00BA5FFE">
        <w:rPr>
          <w:b/>
          <w:color w:val="00000A"/>
        </w:rPr>
        <w:t xml:space="preserve"> 2021</w:t>
      </w:r>
      <w:bookmarkStart w:id="0" w:name="_GoBack"/>
      <w:bookmarkEnd w:id="0"/>
      <w:r w:rsidR="001540B6">
        <w:rPr>
          <w:color w:val="00000A"/>
        </w:rPr>
        <w:t>(or the first business day thereafter)</w:t>
      </w:r>
      <w:r>
        <w:rPr>
          <w:color w:val="00000A"/>
        </w:rPr>
        <w:t xml:space="preserve"> and provide</w:t>
      </w:r>
      <w:r w:rsidR="001540B6">
        <w:rPr>
          <w:color w:val="00000A"/>
        </w:rPr>
        <w:t xml:space="preserve"> the following</w:t>
      </w:r>
      <w:r>
        <w:rPr>
          <w:color w:val="00000A"/>
        </w:rPr>
        <w:t xml:space="preserve"> information</w:t>
      </w:r>
      <w:r w:rsidR="001540B6">
        <w:rPr>
          <w:color w:val="00000A"/>
        </w:rPr>
        <w:t>:</w:t>
      </w:r>
    </w:p>
    <w:p w:rsidR="00222436" w:rsidRDefault="001540B6">
      <w:pPr>
        <w:pStyle w:val="ListParagraph"/>
        <w:numPr>
          <w:ilvl w:val="0"/>
          <w:numId w:val="1"/>
        </w:numPr>
        <w:tabs>
          <w:tab w:val="left" w:pos="840"/>
        </w:tabs>
        <w:spacing w:before="218" w:line="273" w:lineRule="auto"/>
        <w:ind w:right="527"/>
        <w:rPr>
          <w:color w:val="00000A"/>
          <w:sz w:val="24"/>
        </w:rPr>
      </w:pPr>
      <w:r>
        <w:rPr>
          <w:color w:val="00000A"/>
          <w:sz w:val="24"/>
        </w:rPr>
        <w:t>The name, dates, and location of the methods school the student would like</w:t>
      </w:r>
      <w:r>
        <w:rPr>
          <w:color w:val="00000A"/>
          <w:spacing w:val="-14"/>
          <w:sz w:val="24"/>
        </w:rPr>
        <w:t xml:space="preserve"> </w:t>
      </w:r>
      <w:r>
        <w:rPr>
          <w:color w:val="00000A"/>
          <w:sz w:val="24"/>
        </w:rPr>
        <w:t>to attend</w:t>
      </w:r>
    </w:p>
    <w:p w:rsidR="00222436" w:rsidRDefault="00222436">
      <w:pPr>
        <w:spacing w:line="273" w:lineRule="auto"/>
        <w:rPr>
          <w:sz w:val="24"/>
        </w:rPr>
        <w:sectPr w:rsidR="00222436">
          <w:type w:val="continuous"/>
          <w:pgSz w:w="12240" w:h="15840"/>
          <w:pgMar w:top="1340" w:right="1720" w:bottom="280" w:left="1680" w:header="720" w:footer="720" w:gutter="0"/>
          <w:cols w:space="720"/>
        </w:sectPr>
      </w:pPr>
    </w:p>
    <w:p w:rsidR="00222436" w:rsidRDefault="001540B6">
      <w:pPr>
        <w:pStyle w:val="ListParagraph"/>
        <w:numPr>
          <w:ilvl w:val="0"/>
          <w:numId w:val="1"/>
        </w:numPr>
        <w:tabs>
          <w:tab w:val="left" w:pos="840"/>
        </w:tabs>
        <w:spacing w:before="70" w:line="259" w:lineRule="auto"/>
        <w:ind w:left="839" w:right="256" w:hanging="359"/>
        <w:jc w:val="both"/>
        <w:rPr>
          <w:color w:val="00000A"/>
          <w:sz w:val="23"/>
        </w:rPr>
      </w:pPr>
      <w:r>
        <w:rPr>
          <w:color w:val="00000A"/>
          <w:sz w:val="23"/>
        </w:rPr>
        <w:lastRenderedPageBreak/>
        <w:t xml:space="preserve">A one-paragraph explanation of how </w:t>
      </w:r>
      <w:r>
        <w:rPr>
          <w:i/>
          <w:color w:val="00000A"/>
          <w:sz w:val="23"/>
        </w:rPr>
        <w:t xml:space="preserve">precisely </w:t>
      </w:r>
      <w:r>
        <w:rPr>
          <w:color w:val="00000A"/>
          <w:sz w:val="23"/>
        </w:rPr>
        <w:t>the methods to be acquired at this methods school are required for completion of the dissertation. This justification will receive careful scrutiny as we have limited funds to dispense and need to be sure that we are spending them in the most productive way</w:t>
      </w:r>
      <w:r>
        <w:rPr>
          <w:color w:val="00000A"/>
          <w:spacing w:val="-11"/>
          <w:sz w:val="23"/>
        </w:rPr>
        <w:t xml:space="preserve"> </w:t>
      </w:r>
      <w:r>
        <w:rPr>
          <w:color w:val="00000A"/>
          <w:sz w:val="23"/>
        </w:rPr>
        <w:t>possible.</w:t>
      </w:r>
    </w:p>
    <w:p w:rsidR="00222436" w:rsidRPr="00466559" w:rsidRDefault="001540B6">
      <w:pPr>
        <w:pStyle w:val="ListParagraph"/>
        <w:numPr>
          <w:ilvl w:val="0"/>
          <w:numId w:val="1"/>
        </w:numPr>
        <w:tabs>
          <w:tab w:val="left" w:pos="840"/>
        </w:tabs>
        <w:ind w:right="226"/>
        <w:rPr>
          <w:sz w:val="24"/>
        </w:rPr>
      </w:pPr>
      <w:r>
        <w:rPr>
          <w:color w:val="00000A"/>
          <w:sz w:val="24"/>
        </w:rPr>
        <w:t>A short statement from their supervisor indicating an endorsement of the student’s justification. (Thus, you must send your justification to your</w:t>
      </w:r>
      <w:r>
        <w:rPr>
          <w:color w:val="00000A"/>
          <w:spacing w:val="-18"/>
          <w:sz w:val="24"/>
        </w:rPr>
        <w:t xml:space="preserve"> </w:t>
      </w:r>
      <w:r>
        <w:rPr>
          <w:color w:val="00000A"/>
          <w:sz w:val="24"/>
        </w:rPr>
        <w:t>supervisor to</w:t>
      </w:r>
      <w:r>
        <w:rPr>
          <w:color w:val="00000A"/>
          <w:spacing w:val="-1"/>
          <w:sz w:val="24"/>
        </w:rPr>
        <w:t xml:space="preserve"> </w:t>
      </w:r>
      <w:r>
        <w:rPr>
          <w:color w:val="00000A"/>
          <w:sz w:val="24"/>
        </w:rPr>
        <w:t>review.)</w:t>
      </w:r>
    </w:p>
    <w:p w:rsidR="00466559" w:rsidRDefault="00466559" w:rsidP="00466559">
      <w:pPr>
        <w:pStyle w:val="ListParagraph"/>
        <w:tabs>
          <w:tab w:val="left" w:pos="840"/>
        </w:tabs>
        <w:ind w:right="226" w:firstLine="0"/>
        <w:rPr>
          <w:sz w:val="24"/>
        </w:rPr>
      </w:pPr>
    </w:p>
    <w:p w:rsidR="00466559" w:rsidRPr="00466559" w:rsidRDefault="001540B6">
      <w:pPr>
        <w:pStyle w:val="ListParagraph"/>
        <w:numPr>
          <w:ilvl w:val="0"/>
          <w:numId w:val="1"/>
        </w:numPr>
        <w:tabs>
          <w:tab w:val="left" w:pos="840"/>
        </w:tabs>
        <w:spacing w:line="448" w:lineRule="auto"/>
        <w:ind w:left="120" w:right="2239" w:firstLine="360"/>
        <w:rPr>
          <w:sz w:val="24"/>
        </w:rPr>
      </w:pPr>
      <w:r>
        <w:rPr>
          <w:color w:val="00000A"/>
          <w:sz w:val="24"/>
        </w:rPr>
        <w:t xml:space="preserve">A list of all graduate methods courses taken at UBC to date. </w:t>
      </w:r>
    </w:p>
    <w:p w:rsidR="00466559" w:rsidRPr="00466559" w:rsidRDefault="00466559" w:rsidP="00466559">
      <w:pPr>
        <w:pStyle w:val="ListParagraph"/>
        <w:rPr>
          <w:sz w:val="24"/>
        </w:rPr>
      </w:pPr>
    </w:p>
    <w:p w:rsidR="00466559" w:rsidRDefault="00466559" w:rsidP="00466559">
      <w:pPr>
        <w:pStyle w:val="ListParagraph"/>
        <w:numPr>
          <w:ilvl w:val="0"/>
          <w:numId w:val="1"/>
        </w:numPr>
        <w:tabs>
          <w:tab w:val="left" w:pos="840"/>
        </w:tabs>
        <w:ind w:left="120" w:right="2239" w:firstLine="360"/>
        <w:rPr>
          <w:sz w:val="24"/>
        </w:rPr>
      </w:pPr>
      <w:r>
        <w:rPr>
          <w:sz w:val="24"/>
        </w:rPr>
        <w:t>Total estimated cost and with a</w:t>
      </w:r>
      <w:r w:rsidR="00DB2ACB">
        <w:rPr>
          <w:sz w:val="24"/>
        </w:rPr>
        <w:t xml:space="preserve"> cost breakdown for</w:t>
      </w:r>
      <w:r>
        <w:rPr>
          <w:sz w:val="24"/>
        </w:rPr>
        <w:t>:</w:t>
      </w:r>
    </w:p>
    <w:p w:rsidR="00466559" w:rsidRPr="00466559" w:rsidRDefault="00466559" w:rsidP="00466559">
      <w:pPr>
        <w:pStyle w:val="ListParagraph"/>
        <w:rPr>
          <w:sz w:val="24"/>
        </w:rPr>
      </w:pPr>
    </w:p>
    <w:p w:rsidR="00466559" w:rsidRDefault="00466559" w:rsidP="00466559">
      <w:pPr>
        <w:pStyle w:val="ListParagraph"/>
        <w:numPr>
          <w:ilvl w:val="1"/>
          <w:numId w:val="1"/>
        </w:numPr>
        <w:tabs>
          <w:tab w:val="left" w:pos="840"/>
        </w:tabs>
        <w:ind w:right="2239"/>
        <w:rPr>
          <w:sz w:val="24"/>
        </w:rPr>
      </w:pPr>
      <w:r>
        <w:rPr>
          <w:sz w:val="24"/>
        </w:rPr>
        <w:t>Accommodation</w:t>
      </w:r>
    </w:p>
    <w:p w:rsidR="00466559" w:rsidRDefault="00DB2ACB" w:rsidP="00466559">
      <w:pPr>
        <w:pStyle w:val="ListParagraph"/>
        <w:numPr>
          <w:ilvl w:val="1"/>
          <w:numId w:val="1"/>
        </w:numPr>
        <w:tabs>
          <w:tab w:val="left" w:pos="840"/>
        </w:tabs>
        <w:ind w:right="2239"/>
        <w:rPr>
          <w:sz w:val="24"/>
        </w:rPr>
      </w:pPr>
      <w:r>
        <w:rPr>
          <w:sz w:val="24"/>
        </w:rPr>
        <w:t>Flight</w:t>
      </w:r>
    </w:p>
    <w:p w:rsidR="00DB2ACB" w:rsidRDefault="00DB2ACB" w:rsidP="00466559">
      <w:pPr>
        <w:pStyle w:val="ListParagraph"/>
        <w:numPr>
          <w:ilvl w:val="1"/>
          <w:numId w:val="1"/>
        </w:numPr>
        <w:tabs>
          <w:tab w:val="left" w:pos="840"/>
        </w:tabs>
        <w:ind w:right="2239"/>
        <w:rPr>
          <w:sz w:val="24"/>
        </w:rPr>
      </w:pPr>
      <w:r>
        <w:rPr>
          <w:sz w:val="24"/>
        </w:rPr>
        <w:t>Meals</w:t>
      </w:r>
    </w:p>
    <w:p w:rsidR="00DB2ACB" w:rsidRPr="00466559" w:rsidRDefault="00DB2ACB" w:rsidP="00466559">
      <w:pPr>
        <w:pStyle w:val="ListParagraph"/>
        <w:numPr>
          <w:ilvl w:val="1"/>
          <w:numId w:val="1"/>
        </w:numPr>
        <w:tabs>
          <w:tab w:val="left" w:pos="840"/>
        </w:tabs>
        <w:ind w:right="2239"/>
        <w:rPr>
          <w:sz w:val="24"/>
        </w:rPr>
      </w:pPr>
      <w:r>
        <w:rPr>
          <w:sz w:val="24"/>
        </w:rPr>
        <w:t xml:space="preserve">Other </w:t>
      </w:r>
    </w:p>
    <w:p w:rsidR="00466559" w:rsidRDefault="00466559" w:rsidP="00466559">
      <w:pPr>
        <w:tabs>
          <w:tab w:val="left" w:pos="840"/>
        </w:tabs>
        <w:spacing w:line="448" w:lineRule="auto"/>
        <w:ind w:left="120" w:right="2239"/>
        <w:rPr>
          <w:color w:val="00000A"/>
          <w:sz w:val="24"/>
        </w:rPr>
      </w:pPr>
    </w:p>
    <w:p w:rsidR="00222436" w:rsidRPr="00466559" w:rsidRDefault="001540B6" w:rsidP="00466559">
      <w:pPr>
        <w:tabs>
          <w:tab w:val="left" w:pos="840"/>
        </w:tabs>
        <w:spacing w:line="448" w:lineRule="auto"/>
        <w:ind w:left="120" w:right="2239"/>
        <w:rPr>
          <w:sz w:val="24"/>
        </w:rPr>
      </w:pPr>
      <w:r w:rsidRPr="00466559">
        <w:rPr>
          <w:color w:val="00000A"/>
          <w:sz w:val="24"/>
        </w:rPr>
        <w:t>Only complete applications will be</w:t>
      </w:r>
      <w:r w:rsidRPr="00466559">
        <w:rPr>
          <w:color w:val="00000A"/>
          <w:spacing w:val="-8"/>
          <w:sz w:val="24"/>
        </w:rPr>
        <w:t xml:space="preserve"> </w:t>
      </w:r>
      <w:r w:rsidRPr="00466559">
        <w:rPr>
          <w:color w:val="00000A"/>
          <w:sz w:val="24"/>
        </w:rPr>
        <w:t>considered.</w:t>
      </w:r>
    </w:p>
    <w:p w:rsidR="00222436" w:rsidRDefault="001540B6">
      <w:pPr>
        <w:pStyle w:val="Heading1"/>
      </w:pPr>
      <w:r>
        <w:rPr>
          <w:color w:val="00000A"/>
        </w:rPr>
        <w:t>Other Procedures</w:t>
      </w:r>
    </w:p>
    <w:p w:rsidR="00222436" w:rsidRDefault="00222436">
      <w:pPr>
        <w:pStyle w:val="BodyText"/>
        <w:spacing w:before="3"/>
        <w:rPr>
          <w:b/>
        </w:rPr>
      </w:pPr>
    </w:p>
    <w:p w:rsidR="00222436" w:rsidRDefault="001540B6">
      <w:pPr>
        <w:pStyle w:val="BodyText"/>
        <w:spacing w:line="254" w:lineRule="auto"/>
        <w:ind w:left="120" w:right="362"/>
      </w:pPr>
      <w:r>
        <w:rPr>
          <w:color w:val="00000A"/>
        </w:rPr>
        <w:t>Within 1 month of their return from a methods school, students must compete a brief report on how the training received contributed to their skill set and research. This report should be sent to Josephine Calazan</w:t>
      </w:r>
      <w:r w:rsidR="00D02486">
        <w:rPr>
          <w:color w:val="00000A"/>
        </w:rPr>
        <w:t xml:space="preserve"> (josephine.calazan@ubc.ca)</w:t>
      </w:r>
      <w:r>
        <w:rPr>
          <w:color w:val="00000A"/>
        </w:rPr>
        <w:t xml:space="preserve"> and to the student’s supervisor.</w:t>
      </w:r>
    </w:p>
    <w:sectPr w:rsidR="00222436">
      <w:pgSz w:w="12240" w:h="15840"/>
      <w:pgMar w:top="134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A61"/>
    <w:multiLevelType w:val="hybridMultilevel"/>
    <w:tmpl w:val="14A68F40"/>
    <w:lvl w:ilvl="0" w:tplc="0FEC2D6C">
      <w:numFmt w:val="bullet"/>
      <w:lvlText w:val="◻"/>
      <w:lvlJc w:val="left"/>
      <w:pPr>
        <w:ind w:left="840" w:hanging="360"/>
      </w:pPr>
      <w:rPr>
        <w:rFonts w:ascii="Symbol" w:eastAsia="Symbol" w:hAnsi="Symbol" w:cs="Symbol" w:hint="default"/>
        <w:w w:val="100"/>
        <w:sz w:val="24"/>
        <w:szCs w:val="24"/>
        <w:lang w:val="en-US" w:eastAsia="en-US" w:bidi="en-US"/>
      </w:rPr>
    </w:lvl>
    <w:lvl w:ilvl="1" w:tplc="18143C3E">
      <w:numFmt w:val="bullet"/>
      <w:lvlText w:val="•"/>
      <w:lvlJc w:val="left"/>
      <w:pPr>
        <w:ind w:left="1640" w:hanging="360"/>
      </w:pPr>
      <w:rPr>
        <w:rFonts w:hint="default"/>
        <w:lang w:val="en-US" w:eastAsia="en-US" w:bidi="en-US"/>
      </w:rPr>
    </w:lvl>
    <w:lvl w:ilvl="2" w:tplc="7924D070">
      <w:numFmt w:val="bullet"/>
      <w:lvlText w:val="•"/>
      <w:lvlJc w:val="left"/>
      <w:pPr>
        <w:ind w:left="2440" w:hanging="360"/>
      </w:pPr>
      <w:rPr>
        <w:rFonts w:hint="default"/>
        <w:lang w:val="en-US" w:eastAsia="en-US" w:bidi="en-US"/>
      </w:rPr>
    </w:lvl>
    <w:lvl w:ilvl="3" w:tplc="FDB6D300">
      <w:numFmt w:val="bullet"/>
      <w:lvlText w:val="•"/>
      <w:lvlJc w:val="left"/>
      <w:pPr>
        <w:ind w:left="3240" w:hanging="360"/>
      </w:pPr>
      <w:rPr>
        <w:rFonts w:hint="default"/>
        <w:lang w:val="en-US" w:eastAsia="en-US" w:bidi="en-US"/>
      </w:rPr>
    </w:lvl>
    <w:lvl w:ilvl="4" w:tplc="3A0EBE0E">
      <w:numFmt w:val="bullet"/>
      <w:lvlText w:val="•"/>
      <w:lvlJc w:val="left"/>
      <w:pPr>
        <w:ind w:left="4040" w:hanging="360"/>
      </w:pPr>
      <w:rPr>
        <w:rFonts w:hint="default"/>
        <w:lang w:val="en-US" w:eastAsia="en-US" w:bidi="en-US"/>
      </w:rPr>
    </w:lvl>
    <w:lvl w:ilvl="5" w:tplc="ABFC5C14">
      <w:numFmt w:val="bullet"/>
      <w:lvlText w:val="•"/>
      <w:lvlJc w:val="left"/>
      <w:pPr>
        <w:ind w:left="4840" w:hanging="360"/>
      </w:pPr>
      <w:rPr>
        <w:rFonts w:hint="default"/>
        <w:lang w:val="en-US" w:eastAsia="en-US" w:bidi="en-US"/>
      </w:rPr>
    </w:lvl>
    <w:lvl w:ilvl="6" w:tplc="CAA25190">
      <w:numFmt w:val="bullet"/>
      <w:lvlText w:val="•"/>
      <w:lvlJc w:val="left"/>
      <w:pPr>
        <w:ind w:left="5640" w:hanging="360"/>
      </w:pPr>
      <w:rPr>
        <w:rFonts w:hint="default"/>
        <w:lang w:val="en-US" w:eastAsia="en-US" w:bidi="en-US"/>
      </w:rPr>
    </w:lvl>
    <w:lvl w:ilvl="7" w:tplc="5088C02A">
      <w:numFmt w:val="bullet"/>
      <w:lvlText w:val="•"/>
      <w:lvlJc w:val="left"/>
      <w:pPr>
        <w:ind w:left="6440" w:hanging="360"/>
      </w:pPr>
      <w:rPr>
        <w:rFonts w:hint="default"/>
        <w:lang w:val="en-US" w:eastAsia="en-US" w:bidi="en-US"/>
      </w:rPr>
    </w:lvl>
    <w:lvl w:ilvl="8" w:tplc="C650A7DA">
      <w:numFmt w:val="bullet"/>
      <w:lvlText w:val="•"/>
      <w:lvlJc w:val="left"/>
      <w:pPr>
        <w:ind w:left="7240" w:hanging="360"/>
      </w:pPr>
      <w:rPr>
        <w:rFonts w:hint="default"/>
        <w:lang w:val="en-US" w:eastAsia="en-US" w:bidi="en-US"/>
      </w:rPr>
    </w:lvl>
  </w:abstractNum>
  <w:abstractNum w:abstractNumId="1" w15:restartNumberingAfterBreak="0">
    <w:nsid w:val="54272B4E"/>
    <w:multiLevelType w:val="hybridMultilevel"/>
    <w:tmpl w:val="FF9481DE"/>
    <w:lvl w:ilvl="0" w:tplc="87203AF0">
      <w:start w:val="1"/>
      <w:numFmt w:val="decimal"/>
      <w:lvlText w:val="%1)"/>
      <w:lvlJc w:val="left"/>
      <w:pPr>
        <w:ind w:left="840" w:hanging="360"/>
        <w:jc w:val="left"/>
      </w:pPr>
      <w:rPr>
        <w:rFonts w:hint="default"/>
        <w:spacing w:val="-20"/>
        <w:w w:val="99"/>
        <w:lang w:val="en-US" w:eastAsia="en-US" w:bidi="en-US"/>
      </w:rPr>
    </w:lvl>
    <w:lvl w:ilvl="1" w:tplc="96909610">
      <w:numFmt w:val="bullet"/>
      <w:lvlText w:val="•"/>
      <w:lvlJc w:val="left"/>
      <w:pPr>
        <w:ind w:left="1640" w:hanging="360"/>
      </w:pPr>
      <w:rPr>
        <w:rFonts w:hint="default"/>
        <w:lang w:val="en-US" w:eastAsia="en-US" w:bidi="en-US"/>
      </w:rPr>
    </w:lvl>
    <w:lvl w:ilvl="2" w:tplc="8EB4FAAA">
      <w:numFmt w:val="bullet"/>
      <w:lvlText w:val="•"/>
      <w:lvlJc w:val="left"/>
      <w:pPr>
        <w:ind w:left="2440" w:hanging="360"/>
      </w:pPr>
      <w:rPr>
        <w:rFonts w:hint="default"/>
        <w:lang w:val="en-US" w:eastAsia="en-US" w:bidi="en-US"/>
      </w:rPr>
    </w:lvl>
    <w:lvl w:ilvl="3" w:tplc="CF8CA666">
      <w:numFmt w:val="bullet"/>
      <w:lvlText w:val="•"/>
      <w:lvlJc w:val="left"/>
      <w:pPr>
        <w:ind w:left="3240" w:hanging="360"/>
      </w:pPr>
      <w:rPr>
        <w:rFonts w:hint="default"/>
        <w:lang w:val="en-US" w:eastAsia="en-US" w:bidi="en-US"/>
      </w:rPr>
    </w:lvl>
    <w:lvl w:ilvl="4" w:tplc="1F54417E">
      <w:numFmt w:val="bullet"/>
      <w:lvlText w:val="•"/>
      <w:lvlJc w:val="left"/>
      <w:pPr>
        <w:ind w:left="4040" w:hanging="360"/>
      </w:pPr>
      <w:rPr>
        <w:rFonts w:hint="default"/>
        <w:lang w:val="en-US" w:eastAsia="en-US" w:bidi="en-US"/>
      </w:rPr>
    </w:lvl>
    <w:lvl w:ilvl="5" w:tplc="F5DA73D2">
      <w:numFmt w:val="bullet"/>
      <w:lvlText w:val="•"/>
      <w:lvlJc w:val="left"/>
      <w:pPr>
        <w:ind w:left="4840" w:hanging="360"/>
      </w:pPr>
      <w:rPr>
        <w:rFonts w:hint="default"/>
        <w:lang w:val="en-US" w:eastAsia="en-US" w:bidi="en-US"/>
      </w:rPr>
    </w:lvl>
    <w:lvl w:ilvl="6" w:tplc="DDCEC94C">
      <w:numFmt w:val="bullet"/>
      <w:lvlText w:val="•"/>
      <w:lvlJc w:val="left"/>
      <w:pPr>
        <w:ind w:left="5640" w:hanging="360"/>
      </w:pPr>
      <w:rPr>
        <w:rFonts w:hint="default"/>
        <w:lang w:val="en-US" w:eastAsia="en-US" w:bidi="en-US"/>
      </w:rPr>
    </w:lvl>
    <w:lvl w:ilvl="7" w:tplc="ECFAE3A0">
      <w:numFmt w:val="bullet"/>
      <w:lvlText w:val="•"/>
      <w:lvlJc w:val="left"/>
      <w:pPr>
        <w:ind w:left="6440" w:hanging="360"/>
      </w:pPr>
      <w:rPr>
        <w:rFonts w:hint="default"/>
        <w:lang w:val="en-US" w:eastAsia="en-US" w:bidi="en-US"/>
      </w:rPr>
    </w:lvl>
    <w:lvl w:ilvl="8" w:tplc="0D5E4EC2">
      <w:numFmt w:val="bullet"/>
      <w:lvlText w:val="•"/>
      <w:lvlJc w:val="left"/>
      <w:pPr>
        <w:ind w:left="72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2436"/>
    <w:rsid w:val="001540B6"/>
    <w:rsid w:val="001C5081"/>
    <w:rsid w:val="00222436"/>
    <w:rsid w:val="00466559"/>
    <w:rsid w:val="00B076E0"/>
    <w:rsid w:val="00BA5FFE"/>
    <w:rsid w:val="00D02486"/>
    <w:rsid w:val="00DB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94B3"/>
  <w15:docId w15:val="{51F061B1-0FF6-495B-A900-21651AC9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3"/>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024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Fernandez, Christopher</cp:lastModifiedBy>
  <cp:revision>6</cp:revision>
  <dcterms:created xsi:type="dcterms:W3CDTF">2019-10-28T18:45:00Z</dcterms:created>
  <dcterms:modified xsi:type="dcterms:W3CDTF">2021-11-01T20:01:00Z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Acrobat PDFMaker 18 for Word</vt:lpwstr>
  </property>
  <property fmtid="{D5CDD505-2E9C-101B-9397-08002B2CF9AE}" pid="4" name="LastSaved">
    <vt:filetime>2019-10-28T00:00:00Z</vt:filetime>
  </property>
</Properties>
</file>