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5A10" w:rsidRPr="003C6005" w:rsidRDefault="001F5A10">
      <w:pPr>
        <w:autoSpaceDE w:val="0"/>
        <w:autoSpaceDN w:val="0"/>
        <w:adjustRightInd w:val="0"/>
        <w:jc w:val="center"/>
        <w:rPr>
          <w:rFonts w:ascii="Calibri" w:hAnsi="Calibri" w:cs="Calibri"/>
          <w:b/>
          <w:bCs/>
          <w:color w:val="auto"/>
          <w:sz w:val="20"/>
          <w:szCs w:val="20"/>
        </w:rPr>
      </w:pPr>
      <w:bookmarkStart w:id="0" w:name="_GoBack"/>
      <w:bookmarkEnd w:id="0"/>
      <w:r w:rsidRPr="003C6005">
        <w:rPr>
          <w:rFonts w:ascii="Calibri" w:hAnsi="Calibri" w:cs="Calibri"/>
          <w:b/>
          <w:bCs/>
          <w:color w:val="auto"/>
          <w:sz w:val="20"/>
          <w:szCs w:val="20"/>
        </w:rPr>
        <w:t>University of British Columbia</w:t>
      </w:r>
    </w:p>
    <w:p w:rsidR="001F5A10" w:rsidRPr="003C6005" w:rsidRDefault="001F5A10">
      <w:pPr>
        <w:autoSpaceDE w:val="0"/>
        <w:autoSpaceDN w:val="0"/>
        <w:adjustRightInd w:val="0"/>
        <w:jc w:val="center"/>
        <w:rPr>
          <w:rFonts w:ascii="Calibri" w:hAnsi="Calibri" w:cs="Calibri"/>
          <w:b/>
          <w:color w:val="auto"/>
          <w:sz w:val="20"/>
          <w:szCs w:val="20"/>
        </w:rPr>
      </w:pPr>
      <w:r w:rsidRPr="003C6005">
        <w:rPr>
          <w:rFonts w:ascii="Calibri" w:hAnsi="Calibri" w:cs="Calibri"/>
          <w:b/>
          <w:color w:val="auto"/>
          <w:sz w:val="20"/>
          <w:szCs w:val="20"/>
        </w:rPr>
        <w:t>DEPARTMENT OF POLITICAL SCIENCE</w:t>
      </w:r>
    </w:p>
    <w:p w:rsidR="001F5A10" w:rsidRPr="003C6005" w:rsidRDefault="001F5A10">
      <w:pPr>
        <w:autoSpaceDE w:val="0"/>
        <w:autoSpaceDN w:val="0"/>
        <w:adjustRightInd w:val="0"/>
        <w:jc w:val="center"/>
        <w:rPr>
          <w:rFonts w:ascii="Calibri" w:hAnsi="Calibri" w:cs="Calibri"/>
          <w:b/>
          <w:bCs/>
          <w:color w:val="auto"/>
          <w:sz w:val="20"/>
          <w:szCs w:val="20"/>
        </w:rPr>
      </w:pPr>
      <w:r w:rsidRPr="003C6005">
        <w:rPr>
          <w:rFonts w:ascii="Calibri" w:hAnsi="Calibri" w:cs="Calibri"/>
          <w:b/>
          <w:bCs/>
          <w:color w:val="auto"/>
          <w:sz w:val="20"/>
          <w:szCs w:val="20"/>
        </w:rPr>
        <w:t xml:space="preserve">Teaching </w:t>
      </w:r>
      <w:r w:rsidRPr="003C6005">
        <w:rPr>
          <w:rFonts w:ascii="Calibri" w:hAnsi="Calibri" w:cs="Calibri"/>
          <w:b/>
          <w:color w:val="auto"/>
          <w:sz w:val="20"/>
          <w:szCs w:val="20"/>
        </w:rPr>
        <w:t xml:space="preserve">Assistant </w:t>
      </w:r>
      <w:r w:rsidRPr="003C6005">
        <w:rPr>
          <w:rFonts w:ascii="Calibri" w:hAnsi="Calibri" w:cs="Calibri"/>
          <w:b/>
          <w:bCs/>
          <w:color w:val="auto"/>
          <w:sz w:val="20"/>
          <w:szCs w:val="20"/>
        </w:rPr>
        <w:t>Anticipated Workload</w:t>
      </w:r>
    </w:p>
    <w:p w:rsidR="001F5A10" w:rsidRPr="003C6005" w:rsidRDefault="001F5A10">
      <w:pPr>
        <w:autoSpaceDE w:val="0"/>
        <w:autoSpaceDN w:val="0"/>
        <w:adjustRightInd w:val="0"/>
        <w:jc w:val="center"/>
        <w:rPr>
          <w:rFonts w:ascii="Calibri" w:hAnsi="Calibri" w:cs="Calibri"/>
          <w:color w:val="auto"/>
          <w:sz w:val="20"/>
          <w:szCs w:val="20"/>
        </w:rPr>
      </w:pPr>
    </w:p>
    <w:p w:rsidR="001F5A10" w:rsidRPr="003C6005" w:rsidRDefault="001F5A10">
      <w:pPr>
        <w:autoSpaceDE w:val="0"/>
        <w:autoSpaceDN w:val="0"/>
        <w:adjustRightInd w:val="0"/>
        <w:spacing w:line="278" w:lineRule="atLeast"/>
        <w:jc w:val="both"/>
        <w:rPr>
          <w:rFonts w:ascii="Calibri" w:hAnsi="Calibri" w:cs="Calibri"/>
          <w:color w:val="auto"/>
          <w:sz w:val="20"/>
          <w:szCs w:val="20"/>
        </w:rPr>
      </w:pPr>
      <w:r w:rsidRPr="003C6005">
        <w:rPr>
          <w:rFonts w:ascii="Calibri" w:hAnsi="Calibri" w:cs="Calibri"/>
          <w:color w:val="auto"/>
          <w:sz w:val="20"/>
          <w:szCs w:val="20"/>
        </w:rPr>
        <w:t xml:space="preserve">Teaching Assistant: </w:t>
      </w:r>
      <w:r w:rsidR="00865FE2" w:rsidRPr="003C6005">
        <w:rPr>
          <w:rFonts w:ascii="Calibri" w:hAnsi="Calibri" w:cs="Calibri"/>
          <w:color w:val="auto"/>
          <w:sz w:val="20"/>
          <w:szCs w:val="20"/>
        </w:rPr>
        <w:t xml:space="preserve">____________________  </w:t>
      </w:r>
      <w:r w:rsidR="00865FE2" w:rsidRPr="003C6005">
        <w:rPr>
          <w:rFonts w:ascii="Calibri" w:hAnsi="Calibri" w:cs="Calibri"/>
          <w:color w:val="auto"/>
          <w:sz w:val="20"/>
          <w:szCs w:val="20"/>
        </w:rPr>
        <w:tab/>
      </w:r>
      <w:r w:rsidR="00865FE2" w:rsidRPr="003C6005">
        <w:rPr>
          <w:rFonts w:ascii="Calibri" w:hAnsi="Calibri" w:cs="Calibri"/>
          <w:color w:val="auto"/>
          <w:sz w:val="20"/>
          <w:szCs w:val="20"/>
        </w:rPr>
        <w:tab/>
      </w:r>
      <w:r w:rsidRPr="003C6005">
        <w:rPr>
          <w:rFonts w:ascii="Calibri" w:hAnsi="Calibri" w:cs="Calibri"/>
          <w:color w:val="auto"/>
          <w:sz w:val="20"/>
          <w:szCs w:val="20"/>
        </w:rPr>
        <w:t>Instructor: __</w:t>
      </w:r>
      <w:r w:rsidR="00865FE2" w:rsidRPr="003C6005">
        <w:rPr>
          <w:rFonts w:ascii="Calibri" w:hAnsi="Calibri" w:cs="Calibri"/>
          <w:color w:val="auto"/>
          <w:sz w:val="20"/>
          <w:szCs w:val="20"/>
        </w:rPr>
        <w:t>_________________________</w:t>
      </w:r>
    </w:p>
    <w:p w:rsidR="001F5A10" w:rsidRPr="003C6005" w:rsidRDefault="001F5A10">
      <w:pPr>
        <w:autoSpaceDE w:val="0"/>
        <w:autoSpaceDN w:val="0"/>
        <w:adjustRightInd w:val="0"/>
        <w:spacing w:line="278" w:lineRule="atLeast"/>
        <w:jc w:val="both"/>
        <w:rPr>
          <w:rFonts w:ascii="Calibri" w:hAnsi="Calibri" w:cs="Calibri"/>
          <w:color w:val="auto"/>
          <w:sz w:val="20"/>
          <w:szCs w:val="20"/>
        </w:rPr>
      </w:pPr>
    </w:p>
    <w:p w:rsidR="001F5A10" w:rsidRPr="003C6005" w:rsidRDefault="001F5A10">
      <w:pPr>
        <w:autoSpaceDE w:val="0"/>
        <w:autoSpaceDN w:val="0"/>
        <w:adjustRightInd w:val="0"/>
        <w:spacing w:line="216" w:lineRule="atLeast"/>
        <w:jc w:val="both"/>
        <w:rPr>
          <w:rFonts w:ascii="Calibri" w:hAnsi="Calibri" w:cs="Calibri"/>
          <w:color w:val="auto"/>
          <w:sz w:val="20"/>
          <w:szCs w:val="20"/>
        </w:rPr>
      </w:pPr>
      <w:r w:rsidRPr="003C6005">
        <w:rPr>
          <w:rFonts w:ascii="Calibri" w:hAnsi="Calibri" w:cs="Calibri"/>
          <w:color w:val="auto"/>
          <w:sz w:val="20"/>
          <w:szCs w:val="20"/>
        </w:rPr>
        <w:t>Course No: __________________</w:t>
      </w:r>
      <w:r w:rsidR="00865FE2" w:rsidRPr="003C6005">
        <w:rPr>
          <w:rFonts w:ascii="Calibri" w:hAnsi="Calibri" w:cs="Calibri"/>
          <w:color w:val="auto"/>
          <w:sz w:val="20"/>
          <w:szCs w:val="20"/>
        </w:rPr>
        <w:t>_________</w:t>
      </w:r>
      <w:r w:rsidRPr="003C6005">
        <w:rPr>
          <w:rFonts w:ascii="Calibri" w:hAnsi="Calibri" w:cs="Calibri"/>
          <w:color w:val="auto"/>
          <w:sz w:val="20"/>
          <w:szCs w:val="20"/>
        </w:rPr>
        <w:t xml:space="preserve">          </w:t>
      </w:r>
      <w:r w:rsidR="00865FE2" w:rsidRPr="003C6005">
        <w:rPr>
          <w:rFonts w:ascii="Calibri" w:hAnsi="Calibri" w:cs="Calibri"/>
          <w:color w:val="auto"/>
          <w:sz w:val="20"/>
          <w:szCs w:val="20"/>
        </w:rPr>
        <w:tab/>
      </w:r>
      <w:r w:rsidR="00865FE2" w:rsidRPr="003C6005">
        <w:rPr>
          <w:rFonts w:ascii="Calibri" w:hAnsi="Calibri" w:cs="Calibri"/>
          <w:color w:val="auto"/>
          <w:sz w:val="20"/>
          <w:szCs w:val="20"/>
        </w:rPr>
        <w:tab/>
      </w:r>
      <w:r w:rsidRPr="003C6005">
        <w:rPr>
          <w:rFonts w:ascii="Calibri" w:hAnsi="Calibri" w:cs="Calibri"/>
          <w:color w:val="auto"/>
          <w:sz w:val="20"/>
          <w:szCs w:val="20"/>
        </w:rPr>
        <w:t>Date of Course: _____</w:t>
      </w:r>
      <w:r w:rsidR="00865FE2" w:rsidRPr="003C6005">
        <w:rPr>
          <w:rFonts w:ascii="Calibri" w:hAnsi="Calibri" w:cs="Calibri"/>
          <w:color w:val="auto"/>
          <w:sz w:val="20"/>
          <w:szCs w:val="20"/>
        </w:rPr>
        <w:t>_________________</w:t>
      </w:r>
    </w:p>
    <w:p w:rsidR="001F5A10" w:rsidRPr="003C6005" w:rsidRDefault="001F5A10">
      <w:pPr>
        <w:autoSpaceDE w:val="0"/>
        <w:autoSpaceDN w:val="0"/>
        <w:adjustRightInd w:val="0"/>
        <w:spacing w:line="216" w:lineRule="atLeast"/>
        <w:jc w:val="both"/>
        <w:rPr>
          <w:rFonts w:ascii="Calibri" w:hAnsi="Calibri" w:cs="Calibri"/>
          <w:color w:val="auto"/>
          <w:sz w:val="20"/>
          <w:szCs w:val="20"/>
        </w:rPr>
      </w:pPr>
    </w:p>
    <w:p w:rsidR="001F5A10" w:rsidRPr="003C6005" w:rsidRDefault="001F5A10">
      <w:pPr>
        <w:rPr>
          <w:rFonts w:ascii="Calibri" w:hAnsi="Calibri" w:cs="Calibri"/>
          <w:sz w:val="20"/>
          <w:szCs w:val="20"/>
        </w:rPr>
      </w:pPr>
      <w:r w:rsidRPr="003C6005">
        <w:rPr>
          <w:rFonts w:ascii="Calibri" w:hAnsi="Calibri" w:cs="Calibri"/>
          <w:sz w:val="20"/>
          <w:szCs w:val="20"/>
        </w:rPr>
        <w:t>The following is the instructor’s best estimate of the expected allocation of teaching assistant duties. There may be unanticipated shifts between activities, but the total hours performed cannot exceed the hours required of the appointment, which normally are 192 hours (average 12 hours per week) for a full one-term TAship, or 96 hours (average 6 hours per week) for a half one-term TAship, applied to the periods September 1-December 31 for Term I and January 1-April 30 for Term II. This work is likely to be distributed unevenly</w:t>
      </w:r>
      <w:r w:rsidRPr="003C6005">
        <w:rPr>
          <w:rFonts w:ascii="Calibri" w:hAnsi="Calibri" w:cs="Calibri"/>
          <w:i/>
          <w:sz w:val="20"/>
          <w:szCs w:val="20"/>
        </w:rPr>
        <w:t xml:space="preserve"> </w:t>
      </w:r>
      <w:r w:rsidRPr="003C6005">
        <w:rPr>
          <w:rFonts w:ascii="Calibri" w:hAnsi="Calibri" w:cs="Calibri"/>
          <w:sz w:val="20"/>
          <w:szCs w:val="20"/>
        </w:rPr>
        <w:t>across the term, with some weeks requiring work significantly above the average.</w:t>
      </w:r>
    </w:p>
    <w:p w:rsidR="00865FE2" w:rsidRPr="003C6005" w:rsidRDefault="00865FE2">
      <w:pPr>
        <w:rPr>
          <w:rFonts w:ascii="Calibri" w:hAnsi="Calibri" w:cs="Calibri"/>
          <w:sz w:val="20"/>
          <w:szCs w:val="20"/>
        </w:rPr>
      </w:pPr>
    </w:p>
    <w:tbl>
      <w:tblPr>
        <w:tblW w:w="85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5670"/>
        <w:gridCol w:w="1440"/>
        <w:gridCol w:w="1440"/>
      </w:tblGrid>
      <w:tr w:rsidR="001F5A10" w:rsidRPr="003C6005" w:rsidTr="00865FE2">
        <w:trPr>
          <w:jc w:val="center"/>
        </w:trPr>
        <w:tc>
          <w:tcPr>
            <w:tcW w:w="5670" w:type="dxa"/>
          </w:tcPr>
          <w:p w:rsidR="001F5A10" w:rsidRPr="003C6005" w:rsidRDefault="001F5A10">
            <w:pPr>
              <w:jc w:val="center"/>
              <w:rPr>
                <w:rFonts w:ascii="Calibri" w:hAnsi="Calibri" w:cs="Calibri"/>
                <w:b/>
                <w:sz w:val="20"/>
                <w:szCs w:val="20"/>
              </w:rPr>
            </w:pPr>
            <w:r w:rsidRPr="003C6005">
              <w:rPr>
                <w:rFonts w:ascii="Calibri" w:hAnsi="Calibri" w:cs="Calibri"/>
                <w:b/>
                <w:color w:val="auto"/>
                <w:sz w:val="20"/>
                <w:szCs w:val="20"/>
              </w:rPr>
              <w:t>Duties and Responsibilities</w:t>
            </w:r>
          </w:p>
        </w:tc>
        <w:tc>
          <w:tcPr>
            <w:tcW w:w="1440" w:type="dxa"/>
          </w:tcPr>
          <w:p w:rsidR="001F5A10" w:rsidRPr="003C6005" w:rsidRDefault="001F5A10">
            <w:pPr>
              <w:rPr>
                <w:rFonts w:ascii="Calibri" w:hAnsi="Calibri" w:cs="Calibri"/>
                <w:b/>
                <w:sz w:val="20"/>
                <w:szCs w:val="20"/>
              </w:rPr>
            </w:pPr>
            <w:r w:rsidRPr="003C6005">
              <w:rPr>
                <w:rFonts w:ascii="Calibri" w:hAnsi="Calibri" w:cs="Calibri"/>
                <w:b/>
                <w:color w:val="auto"/>
                <w:sz w:val="20"/>
                <w:szCs w:val="20"/>
              </w:rPr>
              <w:t>Hours/Week</w:t>
            </w:r>
          </w:p>
        </w:tc>
        <w:tc>
          <w:tcPr>
            <w:tcW w:w="1440" w:type="dxa"/>
          </w:tcPr>
          <w:p w:rsidR="001F5A10" w:rsidRPr="003C6005" w:rsidRDefault="001F5A10">
            <w:pPr>
              <w:rPr>
                <w:rFonts w:ascii="Calibri" w:hAnsi="Calibri" w:cs="Calibri"/>
                <w:b/>
                <w:sz w:val="20"/>
                <w:szCs w:val="20"/>
              </w:rPr>
            </w:pPr>
            <w:r w:rsidRPr="003C6005">
              <w:rPr>
                <w:rFonts w:ascii="Calibri" w:hAnsi="Calibri" w:cs="Calibri"/>
                <w:b/>
                <w:color w:val="auto"/>
                <w:sz w:val="20"/>
                <w:szCs w:val="20"/>
              </w:rPr>
              <w:t>Hours/Term</w:t>
            </w:r>
          </w:p>
        </w:tc>
      </w:tr>
      <w:tr w:rsidR="001F5A10" w:rsidRPr="003C6005" w:rsidTr="00865FE2">
        <w:trPr>
          <w:jc w:val="center"/>
        </w:trPr>
        <w:tc>
          <w:tcPr>
            <w:tcW w:w="5670" w:type="dxa"/>
            <w:vAlign w:val="center"/>
          </w:tcPr>
          <w:p w:rsidR="001F5A10" w:rsidRPr="003C6005" w:rsidRDefault="001F5A10" w:rsidP="00865FE2">
            <w:pPr>
              <w:spacing w:before="60" w:after="60"/>
              <w:rPr>
                <w:rFonts w:ascii="Calibri" w:hAnsi="Calibri" w:cs="Calibri"/>
                <w:color w:val="auto"/>
                <w:sz w:val="20"/>
                <w:szCs w:val="20"/>
              </w:rPr>
            </w:pPr>
            <w:r w:rsidRPr="003C6005">
              <w:rPr>
                <w:rFonts w:ascii="Calibri" w:hAnsi="Calibri" w:cs="Calibri"/>
                <w:color w:val="auto"/>
                <w:sz w:val="20"/>
                <w:szCs w:val="20"/>
              </w:rPr>
              <w:t>1. Preparation for tutorials</w:t>
            </w:r>
          </w:p>
        </w:tc>
        <w:tc>
          <w:tcPr>
            <w:tcW w:w="1440" w:type="dxa"/>
          </w:tcPr>
          <w:p w:rsidR="001F5A10" w:rsidRPr="003C6005" w:rsidRDefault="001F5A10">
            <w:pPr>
              <w:rPr>
                <w:rFonts w:ascii="Calibri" w:hAnsi="Calibri" w:cs="Calibri"/>
                <w:sz w:val="20"/>
                <w:szCs w:val="20"/>
              </w:rPr>
            </w:pPr>
          </w:p>
        </w:tc>
        <w:tc>
          <w:tcPr>
            <w:tcW w:w="1440" w:type="dxa"/>
          </w:tcPr>
          <w:p w:rsidR="001F5A10" w:rsidRPr="003C6005" w:rsidRDefault="001F5A10">
            <w:pPr>
              <w:rPr>
                <w:rFonts w:ascii="Calibri" w:hAnsi="Calibri" w:cs="Calibri"/>
                <w:sz w:val="20"/>
                <w:szCs w:val="20"/>
              </w:rPr>
            </w:pPr>
          </w:p>
        </w:tc>
      </w:tr>
      <w:tr w:rsidR="001F5A10" w:rsidRPr="003C6005" w:rsidTr="00865FE2">
        <w:trPr>
          <w:jc w:val="center"/>
        </w:trPr>
        <w:tc>
          <w:tcPr>
            <w:tcW w:w="5670" w:type="dxa"/>
            <w:vAlign w:val="center"/>
          </w:tcPr>
          <w:p w:rsidR="001F5A10" w:rsidRPr="003C6005" w:rsidRDefault="001F5A10" w:rsidP="00865FE2">
            <w:pPr>
              <w:spacing w:before="60" w:after="60"/>
              <w:rPr>
                <w:rFonts w:ascii="Calibri" w:hAnsi="Calibri" w:cs="Calibri"/>
                <w:sz w:val="20"/>
                <w:szCs w:val="20"/>
              </w:rPr>
            </w:pPr>
            <w:r w:rsidRPr="003C6005">
              <w:rPr>
                <w:rFonts w:ascii="Calibri" w:hAnsi="Calibri" w:cs="Calibri"/>
                <w:sz w:val="20"/>
                <w:szCs w:val="20"/>
              </w:rPr>
              <w:t>2. Attendance at planning/coordinating meetings with Instructor</w:t>
            </w:r>
          </w:p>
        </w:tc>
        <w:tc>
          <w:tcPr>
            <w:tcW w:w="1440" w:type="dxa"/>
          </w:tcPr>
          <w:p w:rsidR="001F5A10" w:rsidRPr="003C6005" w:rsidRDefault="001F5A10">
            <w:pPr>
              <w:rPr>
                <w:rFonts w:ascii="Calibri" w:hAnsi="Calibri" w:cs="Calibri"/>
                <w:sz w:val="20"/>
                <w:szCs w:val="20"/>
              </w:rPr>
            </w:pPr>
          </w:p>
        </w:tc>
        <w:tc>
          <w:tcPr>
            <w:tcW w:w="1440" w:type="dxa"/>
          </w:tcPr>
          <w:p w:rsidR="001F5A10" w:rsidRPr="003C6005" w:rsidRDefault="001F5A10">
            <w:pPr>
              <w:rPr>
                <w:rFonts w:ascii="Calibri" w:hAnsi="Calibri" w:cs="Calibri"/>
                <w:sz w:val="20"/>
                <w:szCs w:val="20"/>
              </w:rPr>
            </w:pPr>
          </w:p>
        </w:tc>
      </w:tr>
      <w:tr w:rsidR="001F5A10" w:rsidRPr="003C6005" w:rsidTr="00865FE2">
        <w:trPr>
          <w:jc w:val="center"/>
        </w:trPr>
        <w:tc>
          <w:tcPr>
            <w:tcW w:w="5670" w:type="dxa"/>
            <w:vAlign w:val="center"/>
          </w:tcPr>
          <w:p w:rsidR="001F5A10" w:rsidRPr="003C6005" w:rsidRDefault="001F5A10" w:rsidP="00865FE2">
            <w:pPr>
              <w:spacing w:before="60" w:after="60"/>
              <w:rPr>
                <w:rFonts w:ascii="Calibri" w:hAnsi="Calibri" w:cs="Calibri"/>
                <w:color w:val="auto"/>
                <w:sz w:val="20"/>
                <w:szCs w:val="20"/>
              </w:rPr>
            </w:pPr>
            <w:r w:rsidRPr="003C6005">
              <w:rPr>
                <w:rFonts w:ascii="Calibri" w:hAnsi="Calibri" w:cs="Calibri"/>
                <w:color w:val="auto"/>
                <w:sz w:val="20"/>
                <w:szCs w:val="20"/>
              </w:rPr>
              <w:t>3. Attendance at lectures</w:t>
            </w:r>
          </w:p>
        </w:tc>
        <w:tc>
          <w:tcPr>
            <w:tcW w:w="1440" w:type="dxa"/>
          </w:tcPr>
          <w:p w:rsidR="001F5A10" w:rsidRPr="003C6005" w:rsidRDefault="001F5A10">
            <w:pPr>
              <w:rPr>
                <w:rFonts w:ascii="Calibri" w:hAnsi="Calibri" w:cs="Calibri"/>
                <w:sz w:val="20"/>
                <w:szCs w:val="20"/>
              </w:rPr>
            </w:pPr>
          </w:p>
        </w:tc>
        <w:tc>
          <w:tcPr>
            <w:tcW w:w="1440" w:type="dxa"/>
          </w:tcPr>
          <w:p w:rsidR="001F5A10" w:rsidRPr="003C6005" w:rsidRDefault="001F5A10">
            <w:pPr>
              <w:rPr>
                <w:rFonts w:ascii="Calibri" w:hAnsi="Calibri" w:cs="Calibri"/>
                <w:sz w:val="20"/>
                <w:szCs w:val="20"/>
              </w:rPr>
            </w:pPr>
          </w:p>
        </w:tc>
      </w:tr>
      <w:tr w:rsidR="001F5A10" w:rsidRPr="003C6005" w:rsidTr="00865FE2">
        <w:trPr>
          <w:jc w:val="center"/>
        </w:trPr>
        <w:tc>
          <w:tcPr>
            <w:tcW w:w="5670" w:type="dxa"/>
            <w:vAlign w:val="center"/>
          </w:tcPr>
          <w:p w:rsidR="001F5A10" w:rsidRPr="003C6005" w:rsidRDefault="001F5A10" w:rsidP="00865FE2">
            <w:pPr>
              <w:spacing w:before="60" w:after="60"/>
              <w:rPr>
                <w:rFonts w:ascii="Calibri" w:hAnsi="Calibri" w:cs="Calibri"/>
                <w:color w:val="auto"/>
                <w:sz w:val="20"/>
                <w:szCs w:val="20"/>
              </w:rPr>
            </w:pPr>
            <w:r w:rsidRPr="003C6005">
              <w:rPr>
                <w:rFonts w:ascii="Calibri" w:hAnsi="Calibri" w:cs="Calibri"/>
                <w:color w:val="auto"/>
                <w:sz w:val="20"/>
                <w:szCs w:val="20"/>
              </w:rPr>
              <w:t>4. Attendance at tutorials</w:t>
            </w:r>
          </w:p>
        </w:tc>
        <w:tc>
          <w:tcPr>
            <w:tcW w:w="1440" w:type="dxa"/>
          </w:tcPr>
          <w:p w:rsidR="001F5A10" w:rsidRPr="003C6005" w:rsidRDefault="001F5A10">
            <w:pPr>
              <w:rPr>
                <w:rFonts w:ascii="Calibri" w:hAnsi="Calibri" w:cs="Calibri"/>
                <w:sz w:val="20"/>
                <w:szCs w:val="20"/>
              </w:rPr>
            </w:pPr>
          </w:p>
        </w:tc>
        <w:tc>
          <w:tcPr>
            <w:tcW w:w="1440" w:type="dxa"/>
          </w:tcPr>
          <w:p w:rsidR="001F5A10" w:rsidRPr="003C6005" w:rsidRDefault="001F5A10">
            <w:pPr>
              <w:rPr>
                <w:rFonts w:ascii="Calibri" w:hAnsi="Calibri" w:cs="Calibri"/>
                <w:sz w:val="20"/>
                <w:szCs w:val="20"/>
              </w:rPr>
            </w:pPr>
          </w:p>
        </w:tc>
      </w:tr>
      <w:tr w:rsidR="001F5A10" w:rsidRPr="003C6005" w:rsidTr="00865FE2">
        <w:trPr>
          <w:jc w:val="center"/>
        </w:trPr>
        <w:tc>
          <w:tcPr>
            <w:tcW w:w="5670" w:type="dxa"/>
            <w:vAlign w:val="center"/>
          </w:tcPr>
          <w:p w:rsidR="001F5A10" w:rsidRPr="003C6005" w:rsidRDefault="001F5A10" w:rsidP="00865FE2">
            <w:pPr>
              <w:spacing w:before="60" w:after="60"/>
              <w:rPr>
                <w:rFonts w:ascii="Calibri" w:hAnsi="Calibri" w:cs="Calibri"/>
                <w:color w:val="auto"/>
                <w:sz w:val="20"/>
                <w:szCs w:val="20"/>
              </w:rPr>
            </w:pPr>
            <w:r w:rsidRPr="003C6005">
              <w:rPr>
                <w:rFonts w:ascii="Calibri" w:hAnsi="Calibri" w:cs="Calibri"/>
                <w:color w:val="auto"/>
                <w:sz w:val="20"/>
                <w:szCs w:val="20"/>
              </w:rPr>
              <w:t>5. Office hours/student consultation</w:t>
            </w:r>
          </w:p>
        </w:tc>
        <w:tc>
          <w:tcPr>
            <w:tcW w:w="1440" w:type="dxa"/>
          </w:tcPr>
          <w:p w:rsidR="001F5A10" w:rsidRPr="003C6005" w:rsidRDefault="001F5A10">
            <w:pPr>
              <w:rPr>
                <w:rFonts w:ascii="Calibri" w:hAnsi="Calibri" w:cs="Calibri"/>
                <w:sz w:val="20"/>
                <w:szCs w:val="20"/>
              </w:rPr>
            </w:pPr>
          </w:p>
        </w:tc>
        <w:tc>
          <w:tcPr>
            <w:tcW w:w="1440" w:type="dxa"/>
          </w:tcPr>
          <w:p w:rsidR="001F5A10" w:rsidRPr="003C6005" w:rsidRDefault="001F5A10">
            <w:pPr>
              <w:rPr>
                <w:rFonts w:ascii="Calibri" w:hAnsi="Calibri" w:cs="Calibri"/>
                <w:sz w:val="20"/>
                <w:szCs w:val="20"/>
              </w:rPr>
            </w:pPr>
          </w:p>
        </w:tc>
      </w:tr>
      <w:tr w:rsidR="001F5A10" w:rsidRPr="003C6005" w:rsidTr="00865FE2">
        <w:trPr>
          <w:jc w:val="center"/>
        </w:trPr>
        <w:tc>
          <w:tcPr>
            <w:tcW w:w="5670" w:type="dxa"/>
            <w:vAlign w:val="center"/>
          </w:tcPr>
          <w:p w:rsidR="001F5A10" w:rsidRPr="003C6005" w:rsidRDefault="001F5A10" w:rsidP="00865FE2">
            <w:pPr>
              <w:spacing w:before="60" w:after="60"/>
              <w:rPr>
                <w:rFonts w:ascii="Calibri" w:hAnsi="Calibri" w:cs="Calibri"/>
                <w:sz w:val="20"/>
                <w:szCs w:val="20"/>
              </w:rPr>
            </w:pPr>
            <w:r w:rsidRPr="003C6005">
              <w:rPr>
                <w:rFonts w:ascii="Calibri" w:hAnsi="Calibri" w:cs="Calibri"/>
                <w:sz w:val="20"/>
                <w:szCs w:val="20"/>
              </w:rPr>
              <w:t>6. Grading, including projected dates</w:t>
            </w:r>
          </w:p>
          <w:p w:rsidR="001F5A10" w:rsidRPr="003C6005" w:rsidRDefault="001F5A10" w:rsidP="00865FE2">
            <w:pPr>
              <w:spacing w:before="60" w:after="60"/>
              <w:rPr>
                <w:rFonts w:ascii="Calibri" w:hAnsi="Calibri" w:cs="Calibri"/>
                <w:sz w:val="20"/>
                <w:szCs w:val="20"/>
              </w:rPr>
            </w:pPr>
            <w:r w:rsidRPr="003C6005">
              <w:rPr>
                <w:rFonts w:ascii="Calibri" w:hAnsi="Calibri" w:cs="Calibri"/>
                <w:sz w:val="20"/>
                <w:szCs w:val="20"/>
              </w:rPr>
              <w:t>__________________________________________</w:t>
            </w:r>
          </w:p>
          <w:p w:rsidR="001F5A10" w:rsidRPr="003C6005" w:rsidRDefault="001F5A10" w:rsidP="00865FE2">
            <w:pPr>
              <w:spacing w:before="60" w:after="60"/>
              <w:rPr>
                <w:rFonts w:ascii="Calibri" w:hAnsi="Calibri" w:cs="Calibri"/>
                <w:sz w:val="20"/>
                <w:szCs w:val="20"/>
              </w:rPr>
            </w:pPr>
            <w:r w:rsidRPr="003C6005">
              <w:rPr>
                <w:rFonts w:ascii="Calibri" w:hAnsi="Calibri" w:cs="Calibri"/>
                <w:sz w:val="20"/>
                <w:szCs w:val="20"/>
              </w:rPr>
              <w:t>__________________________________________</w:t>
            </w:r>
          </w:p>
          <w:p w:rsidR="001F5A10" w:rsidRPr="003C6005" w:rsidRDefault="001F5A10" w:rsidP="00865FE2">
            <w:pPr>
              <w:spacing w:before="60" w:after="60"/>
              <w:rPr>
                <w:rFonts w:ascii="Calibri" w:hAnsi="Calibri" w:cs="Calibri"/>
                <w:sz w:val="20"/>
                <w:szCs w:val="20"/>
              </w:rPr>
            </w:pPr>
            <w:r w:rsidRPr="003C6005">
              <w:rPr>
                <w:rFonts w:ascii="Calibri" w:hAnsi="Calibri" w:cs="Calibri"/>
                <w:sz w:val="20"/>
                <w:szCs w:val="20"/>
              </w:rPr>
              <w:t>__________________________________________</w:t>
            </w:r>
          </w:p>
        </w:tc>
        <w:tc>
          <w:tcPr>
            <w:tcW w:w="1440" w:type="dxa"/>
          </w:tcPr>
          <w:p w:rsidR="001F5A10" w:rsidRPr="003C6005" w:rsidRDefault="001F5A10">
            <w:pPr>
              <w:rPr>
                <w:rFonts w:ascii="Calibri" w:hAnsi="Calibri" w:cs="Calibri"/>
                <w:sz w:val="20"/>
                <w:szCs w:val="20"/>
              </w:rPr>
            </w:pPr>
          </w:p>
        </w:tc>
        <w:tc>
          <w:tcPr>
            <w:tcW w:w="1440" w:type="dxa"/>
          </w:tcPr>
          <w:p w:rsidR="001F5A10" w:rsidRPr="003C6005" w:rsidRDefault="001F5A10">
            <w:pPr>
              <w:rPr>
                <w:rFonts w:ascii="Calibri" w:hAnsi="Calibri" w:cs="Calibri"/>
                <w:sz w:val="20"/>
                <w:szCs w:val="20"/>
              </w:rPr>
            </w:pPr>
          </w:p>
        </w:tc>
      </w:tr>
      <w:tr w:rsidR="001F5A10" w:rsidRPr="003C6005" w:rsidTr="00865FE2">
        <w:trPr>
          <w:jc w:val="center"/>
        </w:trPr>
        <w:tc>
          <w:tcPr>
            <w:tcW w:w="5670" w:type="dxa"/>
            <w:vAlign w:val="center"/>
          </w:tcPr>
          <w:p w:rsidR="001F5A10" w:rsidRPr="003C6005" w:rsidRDefault="001F5A10" w:rsidP="00865FE2">
            <w:pPr>
              <w:spacing w:before="60" w:after="60"/>
              <w:rPr>
                <w:rFonts w:ascii="Calibri" w:hAnsi="Calibri" w:cs="Calibri"/>
                <w:sz w:val="20"/>
                <w:szCs w:val="20"/>
              </w:rPr>
            </w:pPr>
            <w:r w:rsidRPr="003C6005">
              <w:rPr>
                <w:rFonts w:ascii="Calibri" w:hAnsi="Calibri" w:cs="Calibri"/>
                <w:sz w:val="20"/>
                <w:szCs w:val="20"/>
              </w:rPr>
              <w:t>7.Quiz preparation/assist in exam preparation</w:t>
            </w:r>
          </w:p>
        </w:tc>
        <w:tc>
          <w:tcPr>
            <w:tcW w:w="1440" w:type="dxa"/>
          </w:tcPr>
          <w:p w:rsidR="001F5A10" w:rsidRPr="003C6005" w:rsidRDefault="001F5A10">
            <w:pPr>
              <w:rPr>
                <w:rFonts w:ascii="Calibri" w:hAnsi="Calibri" w:cs="Calibri"/>
                <w:sz w:val="20"/>
                <w:szCs w:val="20"/>
              </w:rPr>
            </w:pPr>
          </w:p>
        </w:tc>
        <w:tc>
          <w:tcPr>
            <w:tcW w:w="1440" w:type="dxa"/>
          </w:tcPr>
          <w:p w:rsidR="001F5A10" w:rsidRPr="003C6005" w:rsidRDefault="001F5A10">
            <w:pPr>
              <w:rPr>
                <w:rFonts w:ascii="Calibri" w:hAnsi="Calibri" w:cs="Calibri"/>
                <w:sz w:val="20"/>
                <w:szCs w:val="20"/>
              </w:rPr>
            </w:pPr>
          </w:p>
        </w:tc>
      </w:tr>
      <w:tr w:rsidR="001F5A10" w:rsidRPr="003C6005" w:rsidTr="00865FE2">
        <w:trPr>
          <w:trHeight w:val="377"/>
          <w:jc w:val="center"/>
        </w:trPr>
        <w:tc>
          <w:tcPr>
            <w:tcW w:w="5670" w:type="dxa"/>
            <w:vAlign w:val="center"/>
          </w:tcPr>
          <w:p w:rsidR="001F5A10" w:rsidRPr="003C6005" w:rsidRDefault="001F5A10" w:rsidP="00865FE2">
            <w:pPr>
              <w:spacing w:before="60" w:after="60"/>
              <w:rPr>
                <w:rFonts w:ascii="Calibri" w:hAnsi="Calibri" w:cs="Calibri"/>
                <w:sz w:val="20"/>
                <w:szCs w:val="20"/>
              </w:rPr>
            </w:pPr>
            <w:r w:rsidRPr="003C6005">
              <w:rPr>
                <w:rFonts w:ascii="Calibri" w:hAnsi="Calibri" w:cs="Calibri"/>
                <w:sz w:val="20"/>
                <w:szCs w:val="20"/>
              </w:rPr>
              <w:t>8. Reading course texts</w:t>
            </w:r>
          </w:p>
        </w:tc>
        <w:tc>
          <w:tcPr>
            <w:tcW w:w="1440" w:type="dxa"/>
          </w:tcPr>
          <w:p w:rsidR="001F5A10" w:rsidRPr="003C6005" w:rsidRDefault="001F5A10">
            <w:pPr>
              <w:rPr>
                <w:rFonts w:ascii="Calibri" w:hAnsi="Calibri" w:cs="Calibri"/>
                <w:sz w:val="20"/>
                <w:szCs w:val="20"/>
              </w:rPr>
            </w:pPr>
          </w:p>
        </w:tc>
        <w:tc>
          <w:tcPr>
            <w:tcW w:w="1440" w:type="dxa"/>
          </w:tcPr>
          <w:p w:rsidR="001F5A10" w:rsidRPr="003C6005" w:rsidRDefault="001F5A10">
            <w:pPr>
              <w:rPr>
                <w:rFonts w:ascii="Calibri" w:hAnsi="Calibri" w:cs="Calibri"/>
                <w:sz w:val="20"/>
                <w:szCs w:val="20"/>
              </w:rPr>
            </w:pPr>
          </w:p>
        </w:tc>
      </w:tr>
      <w:tr w:rsidR="001F5A10" w:rsidRPr="003C6005" w:rsidTr="00865FE2">
        <w:trPr>
          <w:trHeight w:val="350"/>
          <w:jc w:val="center"/>
        </w:trPr>
        <w:tc>
          <w:tcPr>
            <w:tcW w:w="5670" w:type="dxa"/>
            <w:vAlign w:val="center"/>
          </w:tcPr>
          <w:p w:rsidR="001F5A10" w:rsidRPr="003C6005" w:rsidRDefault="001F5A10" w:rsidP="00865FE2">
            <w:pPr>
              <w:spacing w:before="60" w:after="60"/>
              <w:rPr>
                <w:rFonts w:ascii="Calibri" w:hAnsi="Calibri" w:cs="Calibri"/>
                <w:sz w:val="20"/>
                <w:szCs w:val="20"/>
              </w:rPr>
            </w:pPr>
            <w:r w:rsidRPr="003C6005">
              <w:rPr>
                <w:rFonts w:ascii="Calibri" w:hAnsi="Calibri" w:cs="Calibri"/>
                <w:sz w:val="20"/>
                <w:szCs w:val="20"/>
              </w:rPr>
              <w:t>9. Vacation Time (8 hours for full TA / 4 for half TA)</w:t>
            </w:r>
          </w:p>
        </w:tc>
        <w:tc>
          <w:tcPr>
            <w:tcW w:w="1440" w:type="dxa"/>
          </w:tcPr>
          <w:p w:rsidR="001F5A10" w:rsidRPr="003C6005" w:rsidRDefault="001F5A10">
            <w:pPr>
              <w:rPr>
                <w:rFonts w:ascii="Calibri" w:hAnsi="Calibri" w:cs="Calibri"/>
                <w:sz w:val="20"/>
                <w:szCs w:val="20"/>
              </w:rPr>
            </w:pPr>
          </w:p>
        </w:tc>
        <w:tc>
          <w:tcPr>
            <w:tcW w:w="1440" w:type="dxa"/>
          </w:tcPr>
          <w:p w:rsidR="001F5A10" w:rsidRPr="003C6005" w:rsidRDefault="001F5A10">
            <w:pPr>
              <w:rPr>
                <w:rFonts w:ascii="Calibri" w:hAnsi="Calibri" w:cs="Calibri"/>
                <w:sz w:val="20"/>
                <w:szCs w:val="20"/>
              </w:rPr>
            </w:pPr>
          </w:p>
        </w:tc>
      </w:tr>
      <w:tr w:rsidR="001F5A10" w:rsidRPr="003C6005" w:rsidTr="00865FE2">
        <w:trPr>
          <w:trHeight w:val="350"/>
          <w:jc w:val="center"/>
        </w:trPr>
        <w:tc>
          <w:tcPr>
            <w:tcW w:w="5670" w:type="dxa"/>
            <w:vAlign w:val="center"/>
          </w:tcPr>
          <w:p w:rsidR="001F5A10" w:rsidRPr="003C6005" w:rsidRDefault="001F5A10" w:rsidP="00CD2608">
            <w:pPr>
              <w:spacing w:before="60" w:after="60"/>
              <w:rPr>
                <w:rFonts w:ascii="Calibri" w:hAnsi="Calibri" w:cs="Calibri"/>
                <w:sz w:val="20"/>
                <w:szCs w:val="20"/>
              </w:rPr>
            </w:pPr>
            <w:r w:rsidRPr="003C6005">
              <w:rPr>
                <w:rFonts w:ascii="Calibri" w:hAnsi="Calibri" w:cs="Calibri"/>
                <w:sz w:val="20"/>
                <w:szCs w:val="20"/>
              </w:rPr>
              <w:t>10. Invigilation of Exams (</w:t>
            </w:r>
            <w:r w:rsidR="00CD2608" w:rsidRPr="003C6005">
              <w:rPr>
                <w:rFonts w:ascii="Calibri" w:hAnsi="Calibri" w:cs="Calibri"/>
                <w:sz w:val="20"/>
                <w:szCs w:val="20"/>
                <w:lang w:val="en-CA"/>
              </w:rPr>
              <w:t>Allow for the length of this course’s exam plus 1 hour</w:t>
            </w:r>
            <w:r w:rsidRPr="003C6005">
              <w:rPr>
                <w:rFonts w:ascii="Calibri" w:hAnsi="Calibri" w:cs="Calibri"/>
                <w:sz w:val="20"/>
                <w:szCs w:val="20"/>
              </w:rPr>
              <w:t>)</w:t>
            </w:r>
          </w:p>
        </w:tc>
        <w:tc>
          <w:tcPr>
            <w:tcW w:w="1440" w:type="dxa"/>
          </w:tcPr>
          <w:p w:rsidR="001F5A10" w:rsidRPr="003C6005" w:rsidRDefault="001F5A10">
            <w:pPr>
              <w:rPr>
                <w:rFonts w:ascii="Calibri" w:hAnsi="Calibri" w:cs="Calibri"/>
                <w:sz w:val="20"/>
                <w:szCs w:val="20"/>
              </w:rPr>
            </w:pPr>
          </w:p>
        </w:tc>
        <w:tc>
          <w:tcPr>
            <w:tcW w:w="1440" w:type="dxa"/>
          </w:tcPr>
          <w:p w:rsidR="001F5A10" w:rsidRPr="003C6005" w:rsidRDefault="001F5A10">
            <w:pPr>
              <w:rPr>
                <w:rFonts w:ascii="Calibri" w:hAnsi="Calibri" w:cs="Calibri"/>
                <w:sz w:val="20"/>
                <w:szCs w:val="20"/>
              </w:rPr>
            </w:pPr>
          </w:p>
        </w:tc>
      </w:tr>
      <w:tr w:rsidR="001F5A10" w:rsidRPr="003C6005" w:rsidTr="00865FE2">
        <w:trPr>
          <w:jc w:val="center"/>
        </w:trPr>
        <w:tc>
          <w:tcPr>
            <w:tcW w:w="5670" w:type="dxa"/>
            <w:vAlign w:val="center"/>
          </w:tcPr>
          <w:p w:rsidR="001F5A10" w:rsidRPr="003C6005" w:rsidRDefault="001F5A10" w:rsidP="00865FE2">
            <w:pPr>
              <w:spacing w:before="60" w:after="60"/>
              <w:rPr>
                <w:rFonts w:ascii="Calibri" w:hAnsi="Calibri" w:cs="Calibri"/>
                <w:sz w:val="20"/>
                <w:szCs w:val="20"/>
              </w:rPr>
            </w:pPr>
            <w:r w:rsidRPr="003C6005">
              <w:rPr>
                <w:rFonts w:ascii="Calibri" w:hAnsi="Calibri" w:cs="Calibri"/>
                <w:sz w:val="20"/>
                <w:szCs w:val="20"/>
              </w:rPr>
              <w:t>11. Other- Specify (e.g. re-reads, lectures, etc.)</w:t>
            </w:r>
          </w:p>
          <w:p w:rsidR="00332343" w:rsidRPr="003C6005" w:rsidRDefault="00332343" w:rsidP="00332343">
            <w:pPr>
              <w:rPr>
                <w:rFonts w:ascii="Calibri" w:hAnsi="Calibri" w:cs="Calibri"/>
                <w:sz w:val="20"/>
                <w:szCs w:val="20"/>
              </w:rPr>
            </w:pPr>
            <w:r w:rsidRPr="003C6005">
              <w:rPr>
                <w:rFonts w:ascii="Calibri" w:hAnsi="Calibri" w:cs="Calibri"/>
                <w:sz w:val="20"/>
                <w:szCs w:val="20"/>
              </w:rPr>
              <w:t>Retrieval of course materials, 1 lecture &amp; prep</w:t>
            </w:r>
          </w:p>
        </w:tc>
        <w:tc>
          <w:tcPr>
            <w:tcW w:w="1440" w:type="dxa"/>
          </w:tcPr>
          <w:p w:rsidR="001F5A10" w:rsidRPr="003C6005" w:rsidRDefault="001F5A10">
            <w:pPr>
              <w:rPr>
                <w:rFonts w:ascii="Calibri" w:hAnsi="Calibri" w:cs="Calibri"/>
                <w:sz w:val="20"/>
                <w:szCs w:val="20"/>
              </w:rPr>
            </w:pPr>
          </w:p>
        </w:tc>
        <w:tc>
          <w:tcPr>
            <w:tcW w:w="1440" w:type="dxa"/>
          </w:tcPr>
          <w:p w:rsidR="001F5A10" w:rsidRPr="003C6005" w:rsidRDefault="001F5A10">
            <w:pPr>
              <w:rPr>
                <w:rFonts w:ascii="Calibri" w:hAnsi="Calibri" w:cs="Calibri"/>
                <w:sz w:val="20"/>
                <w:szCs w:val="20"/>
              </w:rPr>
            </w:pPr>
          </w:p>
        </w:tc>
      </w:tr>
      <w:tr w:rsidR="00A87754" w:rsidRPr="003C6005" w:rsidTr="00865FE2">
        <w:trPr>
          <w:jc w:val="center"/>
        </w:trPr>
        <w:tc>
          <w:tcPr>
            <w:tcW w:w="5670" w:type="dxa"/>
            <w:vAlign w:val="center"/>
          </w:tcPr>
          <w:p w:rsidR="00A87754" w:rsidRPr="003C6005" w:rsidRDefault="00A87754" w:rsidP="00865FE2">
            <w:pPr>
              <w:spacing w:before="60" w:after="60"/>
              <w:rPr>
                <w:rFonts w:ascii="Calibri" w:hAnsi="Calibri" w:cs="Calibri"/>
                <w:sz w:val="20"/>
                <w:szCs w:val="20"/>
              </w:rPr>
            </w:pPr>
            <w:r w:rsidRPr="003C6005">
              <w:rPr>
                <w:rFonts w:ascii="Calibri" w:hAnsi="Calibri" w:cs="Calibri"/>
                <w:sz w:val="20"/>
                <w:szCs w:val="20"/>
              </w:rPr>
              <w:t>12. TA Training (</w:t>
            </w:r>
            <w:r w:rsidR="00B304A4">
              <w:rPr>
                <w:rFonts w:ascii="Calibri" w:hAnsi="Calibri" w:cs="Calibri"/>
                <w:sz w:val="20"/>
                <w:szCs w:val="20"/>
              </w:rPr>
              <w:t>required; consult training requirements table to tally appropriate number of hours for each TA</w:t>
            </w:r>
            <w:r w:rsidRPr="003C6005">
              <w:rPr>
                <w:rFonts w:ascii="Calibri" w:hAnsi="Calibri" w:cs="Calibri"/>
                <w:sz w:val="20"/>
                <w:szCs w:val="20"/>
              </w:rPr>
              <w:t>)</w:t>
            </w:r>
          </w:p>
        </w:tc>
        <w:tc>
          <w:tcPr>
            <w:tcW w:w="1440" w:type="dxa"/>
          </w:tcPr>
          <w:p w:rsidR="00A87754" w:rsidRPr="003C6005" w:rsidRDefault="00A87754">
            <w:pPr>
              <w:rPr>
                <w:rFonts w:ascii="Calibri" w:hAnsi="Calibri" w:cs="Calibri"/>
                <w:sz w:val="20"/>
                <w:szCs w:val="20"/>
              </w:rPr>
            </w:pPr>
          </w:p>
        </w:tc>
        <w:tc>
          <w:tcPr>
            <w:tcW w:w="1440" w:type="dxa"/>
          </w:tcPr>
          <w:p w:rsidR="00A87754" w:rsidRPr="003C6005" w:rsidRDefault="00A87754">
            <w:pPr>
              <w:rPr>
                <w:rFonts w:ascii="Calibri" w:hAnsi="Calibri" w:cs="Calibri"/>
                <w:sz w:val="20"/>
                <w:szCs w:val="20"/>
              </w:rPr>
            </w:pPr>
          </w:p>
        </w:tc>
      </w:tr>
      <w:tr w:rsidR="001F5A10" w:rsidRPr="003C6005" w:rsidTr="00865FE2">
        <w:trPr>
          <w:jc w:val="center"/>
        </w:trPr>
        <w:tc>
          <w:tcPr>
            <w:tcW w:w="5670" w:type="dxa"/>
            <w:vAlign w:val="center"/>
          </w:tcPr>
          <w:p w:rsidR="001F5A10" w:rsidRPr="003C6005" w:rsidRDefault="001F5A10" w:rsidP="00865FE2">
            <w:pPr>
              <w:spacing w:before="60" w:after="60"/>
              <w:rPr>
                <w:rFonts w:ascii="Calibri" w:hAnsi="Calibri" w:cs="Calibri"/>
                <w:b/>
                <w:sz w:val="20"/>
                <w:szCs w:val="20"/>
              </w:rPr>
            </w:pPr>
            <w:r w:rsidRPr="003C6005">
              <w:rPr>
                <w:rFonts w:ascii="Calibri" w:hAnsi="Calibri" w:cs="Calibri"/>
                <w:b/>
                <w:sz w:val="20"/>
                <w:szCs w:val="20"/>
              </w:rPr>
              <w:t>REQUIRED TOTAL HOURS</w:t>
            </w:r>
          </w:p>
        </w:tc>
        <w:tc>
          <w:tcPr>
            <w:tcW w:w="1440" w:type="dxa"/>
          </w:tcPr>
          <w:p w:rsidR="001F5A10" w:rsidRPr="003C6005" w:rsidRDefault="001F5A10">
            <w:pPr>
              <w:rPr>
                <w:rFonts w:ascii="Calibri" w:hAnsi="Calibri" w:cs="Calibri"/>
                <w:sz w:val="20"/>
                <w:szCs w:val="20"/>
              </w:rPr>
            </w:pPr>
          </w:p>
        </w:tc>
        <w:tc>
          <w:tcPr>
            <w:tcW w:w="1440" w:type="dxa"/>
          </w:tcPr>
          <w:p w:rsidR="001F5A10" w:rsidRPr="003C6005" w:rsidRDefault="001F5A10">
            <w:pPr>
              <w:rPr>
                <w:rFonts w:ascii="Calibri" w:hAnsi="Calibri" w:cs="Calibri"/>
                <w:sz w:val="20"/>
                <w:szCs w:val="20"/>
              </w:rPr>
            </w:pPr>
          </w:p>
        </w:tc>
      </w:tr>
    </w:tbl>
    <w:p w:rsidR="004866E6" w:rsidRPr="003C6005" w:rsidRDefault="004866E6">
      <w:pPr>
        <w:rPr>
          <w:rFonts w:ascii="Calibri" w:hAnsi="Calibri" w:cs="Calibri"/>
          <w:sz w:val="20"/>
          <w:szCs w:val="20"/>
        </w:rPr>
      </w:pPr>
    </w:p>
    <w:p w:rsidR="004866E6" w:rsidRPr="003C6005" w:rsidRDefault="004866E6">
      <w:pPr>
        <w:rPr>
          <w:rFonts w:ascii="Calibri" w:hAnsi="Calibri" w:cs="Calibri"/>
          <w:sz w:val="20"/>
          <w:szCs w:val="20"/>
        </w:rPr>
      </w:pPr>
      <w:r w:rsidRPr="003C6005">
        <w:rPr>
          <w:rFonts w:ascii="Calibri" w:hAnsi="Calibri" w:cs="Calibri"/>
          <w:b/>
          <w:bCs/>
          <w:sz w:val="20"/>
          <w:szCs w:val="20"/>
        </w:rPr>
        <w:t>Should the TA be included in the Student Evaluations of Teaching</w:t>
      </w:r>
      <w:r w:rsidRPr="003C6005">
        <w:rPr>
          <w:rFonts w:ascii="Calibri" w:hAnsi="Calibri" w:cs="Calibri"/>
          <w:sz w:val="20"/>
          <w:szCs w:val="20"/>
        </w:rPr>
        <w:t xml:space="preserve">? </w:t>
      </w:r>
      <w:r w:rsidRPr="003C6005">
        <w:rPr>
          <w:rFonts w:ascii="Calibri" w:hAnsi="Calibri" w:cs="Calibri"/>
          <w:sz w:val="20"/>
          <w:szCs w:val="20"/>
        </w:rPr>
        <w:tab/>
        <w:t xml:space="preserve"> Yes</w:t>
      </w:r>
      <w:r w:rsidRPr="003C6005">
        <w:rPr>
          <w:rFonts w:ascii="Calibri" w:hAnsi="Calibri" w:cs="Calibri"/>
          <w:sz w:val="20"/>
          <w:szCs w:val="20"/>
        </w:rPr>
        <w:tab/>
      </w:r>
      <w:r w:rsidRPr="003C6005">
        <w:rPr>
          <w:rFonts w:ascii="Calibri" w:hAnsi="Calibri" w:cs="Calibri"/>
          <w:sz w:val="20"/>
          <w:szCs w:val="20"/>
        </w:rPr>
        <w:tab/>
        <w:t>No</w:t>
      </w:r>
    </w:p>
    <w:p w:rsidR="004866E6" w:rsidRPr="003C6005" w:rsidRDefault="004866E6">
      <w:pPr>
        <w:rPr>
          <w:rFonts w:ascii="Calibri" w:hAnsi="Calibri" w:cs="Calibri"/>
          <w:sz w:val="20"/>
          <w:szCs w:val="20"/>
        </w:rPr>
      </w:pPr>
      <w:r w:rsidRPr="003C6005">
        <w:rPr>
          <w:rFonts w:ascii="Calibri" w:hAnsi="Calibri" w:cs="Calibri"/>
          <w:sz w:val="20"/>
          <w:szCs w:val="20"/>
        </w:rPr>
        <w:t xml:space="preserve">Select yes only if the TA duties involve substantial and direct instructional time. </w:t>
      </w:r>
    </w:p>
    <w:p w:rsidR="004866E6" w:rsidRPr="003C6005" w:rsidRDefault="004866E6">
      <w:pPr>
        <w:rPr>
          <w:rFonts w:ascii="Calibri" w:hAnsi="Calibri" w:cs="Calibri"/>
          <w:sz w:val="20"/>
          <w:szCs w:val="20"/>
        </w:rPr>
      </w:pPr>
    </w:p>
    <w:p w:rsidR="001F5A10" w:rsidRPr="003C6005" w:rsidRDefault="001F5A10">
      <w:pPr>
        <w:rPr>
          <w:rFonts w:ascii="Calibri" w:hAnsi="Calibri" w:cs="Calibri"/>
          <w:b/>
          <w:sz w:val="20"/>
          <w:szCs w:val="20"/>
        </w:rPr>
      </w:pPr>
      <w:r w:rsidRPr="003C6005">
        <w:rPr>
          <w:rFonts w:ascii="Calibri" w:hAnsi="Calibri" w:cs="Calibri"/>
          <w:sz w:val="20"/>
          <w:szCs w:val="20"/>
        </w:rPr>
        <w:t xml:space="preserve">Teaching Assistants and Course Instructors should familiarize themselves with duties set out in Articles 12.04 and 14.06 of the Collective agreement, CUPE, Local2278 (2002-05) and Hours of Work in Article 14.01. </w:t>
      </w:r>
      <w:r w:rsidRPr="003C6005">
        <w:rPr>
          <w:rFonts w:ascii="Calibri" w:hAnsi="Calibri" w:cs="Calibri"/>
          <w:b/>
          <w:sz w:val="20"/>
          <w:szCs w:val="20"/>
        </w:rPr>
        <w:t>PLEASE RETURN THE COMPLETED FORM TO THE GRADUATE SECRETARY.</w:t>
      </w:r>
    </w:p>
    <w:p w:rsidR="00865FE2" w:rsidRPr="003C6005" w:rsidRDefault="00865FE2">
      <w:pPr>
        <w:rPr>
          <w:rFonts w:ascii="Calibri" w:hAnsi="Calibri" w:cs="Calibri"/>
          <w:b/>
          <w:sz w:val="20"/>
          <w:szCs w:val="20"/>
        </w:rPr>
      </w:pPr>
    </w:p>
    <w:p w:rsidR="00865FE2" w:rsidRPr="003C6005" w:rsidRDefault="00865FE2">
      <w:pPr>
        <w:rPr>
          <w:rFonts w:ascii="Calibri" w:hAnsi="Calibri" w:cs="Calibri"/>
          <w:b/>
          <w:sz w:val="20"/>
          <w:szCs w:val="20"/>
        </w:rPr>
      </w:pPr>
    </w:p>
    <w:p w:rsidR="00722CFD" w:rsidRPr="003C6005" w:rsidRDefault="00722CFD" w:rsidP="00722CFD">
      <w:pPr>
        <w:autoSpaceDE w:val="0"/>
        <w:autoSpaceDN w:val="0"/>
        <w:adjustRightInd w:val="0"/>
        <w:spacing w:line="220" w:lineRule="atLeast"/>
        <w:jc w:val="both"/>
        <w:rPr>
          <w:rFonts w:ascii="Calibri" w:hAnsi="Calibri" w:cs="Calibri"/>
          <w:color w:val="auto"/>
          <w:sz w:val="20"/>
          <w:szCs w:val="20"/>
        </w:rPr>
      </w:pPr>
      <w:r w:rsidRPr="003C6005">
        <w:rPr>
          <w:rFonts w:ascii="Calibri" w:hAnsi="Calibri" w:cs="Calibri"/>
          <w:color w:val="auto"/>
          <w:sz w:val="20"/>
          <w:szCs w:val="20"/>
        </w:rPr>
        <w:t>___________________________________________</w:t>
      </w:r>
      <w:r w:rsidRPr="003C6005">
        <w:rPr>
          <w:rFonts w:ascii="Calibri" w:hAnsi="Calibri" w:cs="Calibri"/>
          <w:color w:val="auto"/>
          <w:sz w:val="20"/>
          <w:szCs w:val="20"/>
        </w:rPr>
        <w:tab/>
      </w:r>
      <w:r w:rsidRPr="003C6005">
        <w:rPr>
          <w:rFonts w:ascii="Calibri" w:hAnsi="Calibri" w:cs="Calibri"/>
          <w:color w:val="auto"/>
          <w:sz w:val="20"/>
          <w:szCs w:val="20"/>
        </w:rPr>
        <w:tab/>
        <w:t>_______________________________</w:t>
      </w:r>
    </w:p>
    <w:p w:rsidR="001F5A10" w:rsidRPr="003C6005" w:rsidRDefault="001F5A10">
      <w:pPr>
        <w:tabs>
          <w:tab w:val="left" w:pos="120"/>
        </w:tabs>
        <w:autoSpaceDE w:val="0"/>
        <w:autoSpaceDN w:val="0"/>
        <w:adjustRightInd w:val="0"/>
        <w:spacing w:line="254" w:lineRule="atLeast"/>
        <w:jc w:val="both"/>
        <w:rPr>
          <w:rFonts w:ascii="Calibri" w:hAnsi="Calibri" w:cs="Calibri"/>
          <w:color w:val="auto"/>
          <w:sz w:val="20"/>
          <w:szCs w:val="20"/>
        </w:rPr>
      </w:pPr>
      <w:r w:rsidRPr="003C6005">
        <w:rPr>
          <w:rFonts w:ascii="Calibri" w:hAnsi="Calibri" w:cs="Calibri"/>
          <w:color w:val="auto"/>
          <w:sz w:val="20"/>
          <w:szCs w:val="20"/>
        </w:rPr>
        <w:t>Teaching Assistant (Signature)</w:t>
      </w:r>
      <w:r w:rsidRPr="003C6005">
        <w:rPr>
          <w:rFonts w:ascii="Calibri" w:hAnsi="Calibri" w:cs="Calibri"/>
          <w:color w:val="auto"/>
          <w:sz w:val="20"/>
          <w:szCs w:val="20"/>
        </w:rPr>
        <w:tab/>
      </w:r>
      <w:r w:rsidRPr="003C6005">
        <w:rPr>
          <w:rFonts w:ascii="Calibri" w:hAnsi="Calibri" w:cs="Calibri"/>
          <w:color w:val="auto"/>
          <w:sz w:val="20"/>
          <w:szCs w:val="20"/>
        </w:rPr>
        <w:tab/>
      </w:r>
      <w:r w:rsidRPr="003C6005">
        <w:rPr>
          <w:rFonts w:ascii="Calibri" w:hAnsi="Calibri" w:cs="Calibri"/>
          <w:color w:val="auto"/>
          <w:sz w:val="20"/>
          <w:szCs w:val="20"/>
        </w:rPr>
        <w:tab/>
      </w:r>
      <w:r w:rsidRPr="003C6005">
        <w:rPr>
          <w:rFonts w:ascii="Calibri" w:hAnsi="Calibri" w:cs="Calibri"/>
          <w:color w:val="auto"/>
          <w:sz w:val="20"/>
          <w:szCs w:val="20"/>
        </w:rPr>
        <w:tab/>
        <w:t>Date</w:t>
      </w:r>
    </w:p>
    <w:p w:rsidR="001F5A10" w:rsidRPr="003C6005" w:rsidRDefault="001F5A10">
      <w:pPr>
        <w:tabs>
          <w:tab w:val="left" w:pos="120"/>
        </w:tabs>
        <w:autoSpaceDE w:val="0"/>
        <w:autoSpaceDN w:val="0"/>
        <w:adjustRightInd w:val="0"/>
        <w:spacing w:line="254" w:lineRule="atLeast"/>
        <w:jc w:val="both"/>
        <w:rPr>
          <w:rFonts w:ascii="Calibri" w:hAnsi="Calibri" w:cs="Calibri"/>
          <w:color w:val="auto"/>
          <w:sz w:val="20"/>
          <w:szCs w:val="20"/>
        </w:rPr>
      </w:pPr>
    </w:p>
    <w:p w:rsidR="001F5A10" w:rsidRPr="003C6005" w:rsidRDefault="001F5A10">
      <w:pPr>
        <w:autoSpaceDE w:val="0"/>
        <w:autoSpaceDN w:val="0"/>
        <w:adjustRightInd w:val="0"/>
        <w:spacing w:line="220" w:lineRule="atLeast"/>
        <w:jc w:val="both"/>
        <w:rPr>
          <w:rFonts w:ascii="Calibri" w:hAnsi="Calibri" w:cs="Calibri"/>
          <w:color w:val="auto"/>
          <w:sz w:val="20"/>
          <w:szCs w:val="20"/>
        </w:rPr>
      </w:pPr>
      <w:r w:rsidRPr="003C6005">
        <w:rPr>
          <w:rFonts w:ascii="Calibri" w:hAnsi="Calibri" w:cs="Calibri"/>
          <w:color w:val="auto"/>
          <w:sz w:val="20"/>
          <w:szCs w:val="20"/>
        </w:rPr>
        <w:t>______________________________________</w:t>
      </w:r>
      <w:r w:rsidR="00865FE2" w:rsidRPr="003C6005">
        <w:rPr>
          <w:rFonts w:ascii="Calibri" w:hAnsi="Calibri" w:cs="Calibri"/>
          <w:color w:val="auto"/>
          <w:sz w:val="20"/>
          <w:szCs w:val="20"/>
        </w:rPr>
        <w:t>_____</w:t>
      </w:r>
      <w:r w:rsidRPr="003C6005">
        <w:rPr>
          <w:rFonts w:ascii="Calibri" w:hAnsi="Calibri" w:cs="Calibri"/>
          <w:color w:val="auto"/>
          <w:sz w:val="20"/>
          <w:szCs w:val="20"/>
        </w:rPr>
        <w:tab/>
      </w:r>
      <w:r w:rsidR="00865FE2" w:rsidRPr="003C6005">
        <w:rPr>
          <w:rFonts w:ascii="Calibri" w:hAnsi="Calibri" w:cs="Calibri"/>
          <w:color w:val="auto"/>
          <w:sz w:val="20"/>
          <w:szCs w:val="20"/>
        </w:rPr>
        <w:tab/>
        <w:t>____________________</w:t>
      </w:r>
      <w:r w:rsidRPr="003C6005">
        <w:rPr>
          <w:rFonts w:ascii="Calibri" w:hAnsi="Calibri" w:cs="Calibri"/>
          <w:color w:val="auto"/>
          <w:sz w:val="20"/>
          <w:szCs w:val="20"/>
        </w:rPr>
        <w:t>___________</w:t>
      </w:r>
    </w:p>
    <w:p w:rsidR="001F5A10" w:rsidRPr="003C6005" w:rsidRDefault="001F5A10">
      <w:pPr>
        <w:autoSpaceDE w:val="0"/>
        <w:autoSpaceDN w:val="0"/>
        <w:adjustRightInd w:val="0"/>
        <w:spacing w:line="220" w:lineRule="atLeast"/>
        <w:jc w:val="both"/>
        <w:rPr>
          <w:rFonts w:ascii="Calibri" w:hAnsi="Calibri" w:cs="Calibri"/>
          <w:color w:val="auto"/>
          <w:sz w:val="20"/>
          <w:szCs w:val="20"/>
        </w:rPr>
      </w:pPr>
      <w:r w:rsidRPr="003C6005">
        <w:rPr>
          <w:rFonts w:ascii="Calibri" w:hAnsi="Calibri" w:cs="Calibri"/>
          <w:color w:val="auto"/>
          <w:sz w:val="20"/>
          <w:szCs w:val="20"/>
        </w:rPr>
        <w:t xml:space="preserve">Instructor (Signature)                                                                  </w:t>
      </w:r>
      <w:r w:rsidRPr="003C6005">
        <w:rPr>
          <w:rFonts w:ascii="Calibri" w:hAnsi="Calibri" w:cs="Calibri"/>
          <w:color w:val="auto"/>
          <w:sz w:val="20"/>
          <w:szCs w:val="20"/>
        </w:rPr>
        <w:tab/>
        <w:t>Date</w:t>
      </w:r>
    </w:p>
    <w:sectPr w:rsidR="001F5A10" w:rsidRPr="003C6005" w:rsidSect="00332343">
      <w:pgSz w:w="12240" w:h="15840"/>
      <w:pgMar w:top="720" w:right="1440" w:bottom="72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72A0D"/>
    <w:multiLevelType w:val="hybridMultilevel"/>
    <w:tmpl w:val="D3143B48"/>
    <w:lvl w:ilvl="0" w:tplc="06F8A44A">
      <w:start w:val="1"/>
      <w:numFmt w:val="upperLetter"/>
      <w:pStyle w:val="TOC4"/>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7AC"/>
    <w:rsid w:val="00015457"/>
    <w:rsid w:val="001357D1"/>
    <w:rsid w:val="0015481B"/>
    <w:rsid w:val="001F5A10"/>
    <w:rsid w:val="00217D2B"/>
    <w:rsid w:val="0029057D"/>
    <w:rsid w:val="002B37AC"/>
    <w:rsid w:val="002D13B7"/>
    <w:rsid w:val="002D7A8E"/>
    <w:rsid w:val="00332343"/>
    <w:rsid w:val="003C6005"/>
    <w:rsid w:val="00476F2A"/>
    <w:rsid w:val="004866E6"/>
    <w:rsid w:val="0049633A"/>
    <w:rsid w:val="004F2F82"/>
    <w:rsid w:val="00722CFD"/>
    <w:rsid w:val="00754236"/>
    <w:rsid w:val="00797144"/>
    <w:rsid w:val="00865FE2"/>
    <w:rsid w:val="009C0597"/>
    <w:rsid w:val="009F6D2B"/>
    <w:rsid w:val="00A87754"/>
    <w:rsid w:val="00B304A4"/>
    <w:rsid w:val="00CD2608"/>
    <w:rsid w:val="00D11F30"/>
    <w:rsid w:val="00D430E9"/>
    <w:rsid w:val="00EA0F0D"/>
    <w:rsid w:val="00EE4F5E"/>
    <w:rsid w:val="00FD1C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D94D44-16BD-41BD-9EAE-E4CD3E965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sz w:val="28"/>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semiHidden/>
    <w:pPr>
      <w:numPr>
        <w:numId w:val="1"/>
      </w:numPr>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H:\TEACHING%20ASSISTANTS\TA%20Workload%20Forms\TA%20Anticipated%20Workload%20Form_revised%20Aug%2031%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 Anticipated Workload Form_revised Aug 31 2020</Template>
  <TotalTime>1</TotalTime>
  <Pages>1</Pages>
  <Words>309</Words>
  <Characters>2193</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University of British Columbia</vt:lpstr>
    </vt:vector>
  </TitlesOfParts>
  <Company>Whitenoise Labs Inc.</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British Columbia</dc:title>
  <dc:subject/>
  <dc:creator>Windows User</dc:creator>
  <cp:keywords/>
  <cp:lastModifiedBy>Christopher Fernandez</cp:lastModifiedBy>
  <cp:revision>1</cp:revision>
  <dcterms:created xsi:type="dcterms:W3CDTF">2020-08-31T22:41:00Z</dcterms:created>
  <dcterms:modified xsi:type="dcterms:W3CDTF">2020-08-31T22:42:00Z</dcterms:modified>
</cp:coreProperties>
</file>