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436" w:rsidRDefault="001C5081">
      <w:pPr>
        <w:pStyle w:val="Heading1"/>
        <w:spacing w:before="75"/>
        <w:ind w:left="2928"/>
      </w:pPr>
      <w:r>
        <w:rPr>
          <w:color w:val="00000A"/>
        </w:rPr>
        <w:t xml:space="preserve">PhD </w:t>
      </w:r>
      <w:r w:rsidR="00316983">
        <w:rPr>
          <w:color w:val="00000A"/>
        </w:rPr>
        <w:t>Book Stipend Information</w:t>
      </w:r>
    </w:p>
    <w:p w:rsidR="00222436" w:rsidRDefault="00222436">
      <w:pPr>
        <w:pStyle w:val="BodyText"/>
        <w:spacing w:before="2"/>
        <w:rPr>
          <w:b/>
          <w:sz w:val="16"/>
        </w:rPr>
      </w:pPr>
    </w:p>
    <w:p w:rsidR="00222436" w:rsidRDefault="001540B6">
      <w:pPr>
        <w:spacing w:before="90"/>
        <w:ind w:left="120"/>
        <w:rPr>
          <w:b/>
          <w:sz w:val="24"/>
        </w:rPr>
      </w:pPr>
      <w:r>
        <w:rPr>
          <w:b/>
          <w:color w:val="00000A"/>
          <w:sz w:val="24"/>
        </w:rPr>
        <w:t>Purpose:</w:t>
      </w:r>
    </w:p>
    <w:p w:rsidR="00222436" w:rsidRDefault="00222436">
      <w:pPr>
        <w:pStyle w:val="BodyText"/>
        <w:rPr>
          <w:b/>
        </w:rPr>
      </w:pPr>
    </w:p>
    <w:p w:rsidR="003227C4" w:rsidRDefault="001540B6" w:rsidP="003227C4">
      <w:pPr>
        <w:pStyle w:val="BodyText"/>
        <w:spacing w:line="244" w:lineRule="auto"/>
        <w:ind w:left="119" w:right="169"/>
        <w:rPr>
          <w:color w:val="00000A"/>
        </w:rPr>
      </w:pPr>
      <w:r>
        <w:rPr>
          <w:color w:val="00000A"/>
        </w:rPr>
        <w:t xml:space="preserve">Funding to </w:t>
      </w:r>
      <w:r w:rsidR="00316983">
        <w:rPr>
          <w:color w:val="00000A"/>
        </w:rPr>
        <w:t xml:space="preserve">purchase books </w:t>
      </w:r>
      <w:r>
        <w:rPr>
          <w:color w:val="00000A"/>
        </w:rPr>
        <w:t>is intended to enable</w:t>
      </w:r>
      <w:r w:rsidR="001C5081">
        <w:rPr>
          <w:color w:val="00000A"/>
        </w:rPr>
        <w:t xml:space="preserve"> PhD</w:t>
      </w:r>
      <w:r>
        <w:rPr>
          <w:color w:val="00000A"/>
        </w:rPr>
        <w:t xml:space="preserve"> students </w:t>
      </w:r>
      <w:r w:rsidR="00316983">
        <w:rPr>
          <w:color w:val="00000A"/>
        </w:rPr>
        <w:t>to help their research</w:t>
      </w:r>
      <w:r>
        <w:rPr>
          <w:color w:val="00000A"/>
        </w:rPr>
        <w:t xml:space="preserve">. </w:t>
      </w:r>
      <w:r w:rsidR="00316983">
        <w:rPr>
          <w:color w:val="00000A"/>
        </w:rPr>
        <w:t xml:space="preserve">Purchase of these materials </w:t>
      </w:r>
      <w:r>
        <w:rPr>
          <w:color w:val="00000A"/>
        </w:rPr>
        <w:t xml:space="preserve">should be </w:t>
      </w:r>
      <w:r w:rsidR="00316983">
        <w:rPr>
          <w:color w:val="00000A"/>
        </w:rPr>
        <w:t>related to</w:t>
      </w:r>
      <w:r>
        <w:rPr>
          <w:color w:val="00000A"/>
        </w:rPr>
        <w:t xml:space="preserve"> their doctoral research. </w:t>
      </w:r>
      <w:r w:rsidR="00316983">
        <w:rPr>
          <w:color w:val="00000A"/>
        </w:rPr>
        <w:t xml:space="preserve">Maximum amount that can be covered under this expenditure is </w:t>
      </w:r>
      <w:r w:rsidR="00316983" w:rsidRPr="00316983">
        <w:rPr>
          <w:b/>
          <w:color w:val="00000A"/>
        </w:rPr>
        <w:t>$500 CAD</w:t>
      </w:r>
      <w:r w:rsidR="00316983">
        <w:rPr>
          <w:color w:val="00000A"/>
        </w:rPr>
        <w:t>.</w:t>
      </w:r>
    </w:p>
    <w:p w:rsidR="00316983" w:rsidRDefault="00316983" w:rsidP="003227C4">
      <w:pPr>
        <w:pStyle w:val="BodyText"/>
        <w:spacing w:line="244" w:lineRule="auto"/>
        <w:ind w:left="119" w:right="169"/>
        <w:rPr>
          <w:color w:val="00000A"/>
        </w:rPr>
      </w:pPr>
    </w:p>
    <w:p w:rsidR="003227C4" w:rsidRPr="003227C4" w:rsidRDefault="003227C4" w:rsidP="003227C4">
      <w:pPr>
        <w:pStyle w:val="BodyText"/>
        <w:spacing w:line="244" w:lineRule="auto"/>
        <w:ind w:left="119" w:right="169"/>
        <w:rPr>
          <w:color w:val="00000A"/>
        </w:rPr>
      </w:pPr>
      <w:r w:rsidRPr="003227C4">
        <w:rPr>
          <w:color w:val="00000A"/>
        </w:rPr>
        <w:t>All grants will be subject to availability of funds within the Departmental budget. Because university budgeting rules do not allow the Department to carry over significant funds from one year to the next, we are unable to commit to a given level of funding in advance.</w:t>
      </w:r>
    </w:p>
    <w:p w:rsidR="003227C4" w:rsidRPr="003227C4" w:rsidRDefault="003227C4" w:rsidP="003227C4">
      <w:pPr>
        <w:pStyle w:val="BodyText"/>
        <w:spacing w:line="244" w:lineRule="auto"/>
        <w:ind w:left="119" w:right="169"/>
        <w:rPr>
          <w:color w:val="00000A"/>
        </w:rPr>
      </w:pPr>
    </w:p>
    <w:p w:rsidR="00222436" w:rsidRDefault="003227C4" w:rsidP="003227C4">
      <w:pPr>
        <w:pStyle w:val="BodyText"/>
        <w:spacing w:line="244" w:lineRule="auto"/>
        <w:ind w:left="119" w:right="169"/>
        <w:rPr>
          <w:color w:val="00000A"/>
        </w:rPr>
      </w:pPr>
      <w:r w:rsidRPr="003227C4">
        <w:rPr>
          <w:color w:val="00000A"/>
        </w:rPr>
        <w:t xml:space="preserve">PhD student supplemental funding will thus vary from year to year as the Department’s annual budgetary situation changes. </w:t>
      </w:r>
      <w:r w:rsidR="00316983">
        <w:rPr>
          <w:color w:val="00000A"/>
        </w:rPr>
        <w:t xml:space="preserve">We encourage all applicants to also check the collections at </w:t>
      </w:r>
      <w:hyperlink r:id="rId5" w:history="1">
        <w:r w:rsidR="00316983" w:rsidRPr="002D15F5">
          <w:rPr>
            <w:rStyle w:val="Hyperlink"/>
          </w:rPr>
          <w:t>https://www.library.ubc.ca/</w:t>
        </w:r>
      </w:hyperlink>
      <w:r w:rsidR="00316983">
        <w:rPr>
          <w:color w:val="00000A"/>
        </w:rPr>
        <w:t xml:space="preserve"> as some books may be available at the UBC Library.</w:t>
      </w:r>
    </w:p>
    <w:p w:rsidR="00316983" w:rsidRDefault="00316983" w:rsidP="003227C4">
      <w:pPr>
        <w:pStyle w:val="BodyText"/>
        <w:spacing w:line="244" w:lineRule="auto"/>
        <w:ind w:left="119" w:right="169"/>
      </w:pPr>
    </w:p>
    <w:p w:rsidR="00222436" w:rsidRDefault="001540B6">
      <w:pPr>
        <w:pStyle w:val="Heading1"/>
        <w:spacing w:before="230"/>
        <w:ind w:left="119"/>
      </w:pPr>
      <w:r>
        <w:rPr>
          <w:color w:val="00000A"/>
        </w:rPr>
        <w:t>Eligibility and Selection Criteria</w:t>
      </w:r>
      <w:bookmarkStart w:id="0" w:name="_GoBack"/>
      <w:bookmarkEnd w:id="0"/>
    </w:p>
    <w:p w:rsidR="00222436" w:rsidRDefault="00222436">
      <w:pPr>
        <w:pStyle w:val="BodyText"/>
        <w:spacing w:before="11"/>
        <w:rPr>
          <w:b/>
          <w:sz w:val="23"/>
        </w:rPr>
      </w:pPr>
    </w:p>
    <w:p w:rsidR="00FA1761" w:rsidRDefault="001540B6" w:rsidP="00316983">
      <w:pPr>
        <w:pStyle w:val="BodyText"/>
        <w:spacing w:line="244" w:lineRule="auto"/>
        <w:ind w:left="119" w:right="182"/>
        <w:rPr>
          <w:b/>
        </w:rPr>
      </w:pPr>
      <w:r>
        <w:rPr>
          <w:color w:val="00000A"/>
        </w:rPr>
        <w:t xml:space="preserve">Doctoral students </w:t>
      </w:r>
      <w:r w:rsidR="00316983">
        <w:rPr>
          <w:color w:val="00000A"/>
        </w:rPr>
        <w:t xml:space="preserve">are currently registered in the POLI program. </w:t>
      </w:r>
      <w:r w:rsidR="00316983">
        <w:rPr>
          <w:b/>
          <w:color w:val="00000A"/>
        </w:rPr>
        <w:t xml:space="preserve"> </w:t>
      </w:r>
    </w:p>
    <w:sectPr w:rsidR="00FA1761">
      <w:pgSz w:w="12240" w:h="15840"/>
      <w:pgMar w:top="134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72A61"/>
    <w:multiLevelType w:val="hybridMultilevel"/>
    <w:tmpl w:val="14A68F40"/>
    <w:lvl w:ilvl="0" w:tplc="0FEC2D6C">
      <w:numFmt w:val="bullet"/>
      <w:lvlText w:val="◻"/>
      <w:lvlJc w:val="left"/>
      <w:pPr>
        <w:ind w:left="840" w:hanging="360"/>
      </w:pPr>
      <w:rPr>
        <w:rFonts w:ascii="Symbol" w:eastAsia="Symbol" w:hAnsi="Symbol" w:cs="Symbol" w:hint="default"/>
        <w:w w:val="100"/>
        <w:sz w:val="24"/>
        <w:szCs w:val="24"/>
        <w:lang w:val="en-US" w:eastAsia="en-US" w:bidi="en-US"/>
      </w:rPr>
    </w:lvl>
    <w:lvl w:ilvl="1" w:tplc="18143C3E">
      <w:numFmt w:val="bullet"/>
      <w:lvlText w:val="•"/>
      <w:lvlJc w:val="left"/>
      <w:pPr>
        <w:ind w:left="1640" w:hanging="360"/>
      </w:pPr>
      <w:rPr>
        <w:rFonts w:hint="default"/>
        <w:lang w:val="en-US" w:eastAsia="en-US" w:bidi="en-US"/>
      </w:rPr>
    </w:lvl>
    <w:lvl w:ilvl="2" w:tplc="7924D070">
      <w:numFmt w:val="bullet"/>
      <w:lvlText w:val="•"/>
      <w:lvlJc w:val="left"/>
      <w:pPr>
        <w:ind w:left="2440" w:hanging="360"/>
      </w:pPr>
      <w:rPr>
        <w:rFonts w:hint="default"/>
        <w:lang w:val="en-US" w:eastAsia="en-US" w:bidi="en-US"/>
      </w:rPr>
    </w:lvl>
    <w:lvl w:ilvl="3" w:tplc="FDB6D300">
      <w:numFmt w:val="bullet"/>
      <w:lvlText w:val="•"/>
      <w:lvlJc w:val="left"/>
      <w:pPr>
        <w:ind w:left="3240" w:hanging="360"/>
      </w:pPr>
      <w:rPr>
        <w:rFonts w:hint="default"/>
        <w:lang w:val="en-US" w:eastAsia="en-US" w:bidi="en-US"/>
      </w:rPr>
    </w:lvl>
    <w:lvl w:ilvl="4" w:tplc="3A0EBE0E">
      <w:numFmt w:val="bullet"/>
      <w:lvlText w:val="•"/>
      <w:lvlJc w:val="left"/>
      <w:pPr>
        <w:ind w:left="4040" w:hanging="360"/>
      </w:pPr>
      <w:rPr>
        <w:rFonts w:hint="default"/>
        <w:lang w:val="en-US" w:eastAsia="en-US" w:bidi="en-US"/>
      </w:rPr>
    </w:lvl>
    <w:lvl w:ilvl="5" w:tplc="ABFC5C14">
      <w:numFmt w:val="bullet"/>
      <w:lvlText w:val="•"/>
      <w:lvlJc w:val="left"/>
      <w:pPr>
        <w:ind w:left="4840" w:hanging="360"/>
      </w:pPr>
      <w:rPr>
        <w:rFonts w:hint="default"/>
        <w:lang w:val="en-US" w:eastAsia="en-US" w:bidi="en-US"/>
      </w:rPr>
    </w:lvl>
    <w:lvl w:ilvl="6" w:tplc="CAA25190">
      <w:numFmt w:val="bullet"/>
      <w:lvlText w:val="•"/>
      <w:lvlJc w:val="left"/>
      <w:pPr>
        <w:ind w:left="5640" w:hanging="360"/>
      </w:pPr>
      <w:rPr>
        <w:rFonts w:hint="default"/>
        <w:lang w:val="en-US" w:eastAsia="en-US" w:bidi="en-US"/>
      </w:rPr>
    </w:lvl>
    <w:lvl w:ilvl="7" w:tplc="5088C02A">
      <w:numFmt w:val="bullet"/>
      <w:lvlText w:val="•"/>
      <w:lvlJc w:val="left"/>
      <w:pPr>
        <w:ind w:left="6440" w:hanging="360"/>
      </w:pPr>
      <w:rPr>
        <w:rFonts w:hint="default"/>
        <w:lang w:val="en-US" w:eastAsia="en-US" w:bidi="en-US"/>
      </w:rPr>
    </w:lvl>
    <w:lvl w:ilvl="8" w:tplc="C650A7DA">
      <w:numFmt w:val="bullet"/>
      <w:lvlText w:val="•"/>
      <w:lvlJc w:val="left"/>
      <w:pPr>
        <w:ind w:left="7240" w:hanging="360"/>
      </w:pPr>
      <w:rPr>
        <w:rFonts w:hint="default"/>
        <w:lang w:val="en-US" w:eastAsia="en-US" w:bidi="en-US"/>
      </w:rPr>
    </w:lvl>
  </w:abstractNum>
  <w:abstractNum w:abstractNumId="1" w15:restartNumberingAfterBreak="0">
    <w:nsid w:val="54272B4E"/>
    <w:multiLevelType w:val="hybridMultilevel"/>
    <w:tmpl w:val="FF9481DE"/>
    <w:lvl w:ilvl="0" w:tplc="87203AF0">
      <w:start w:val="1"/>
      <w:numFmt w:val="decimal"/>
      <w:lvlText w:val="%1)"/>
      <w:lvlJc w:val="left"/>
      <w:pPr>
        <w:ind w:left="840" w:hanging="360"/>
        <w:jc w:val="left"/>
      </w:pPr>
      <w:rPr>
        <w:rFonts w:hint="default"/>
        <w:spacing w:val="-20"/>
        <w:w w:val="99"/>
        <w:lang w:val="en-US" w:eastAsia="en-US" w:bidi="en-US"/>
      </w:rPr>
    </w:lvl>
    <w:lvl w:ilvl="1" w:tplc="96909610">
      <w:numFmt w:val="bullet"/>
      <w:lvlText w:val="•"/>
      <w:lvlJc w:val="left"/>
      <w:pPr>
        <w:ind w:left="1640" w:hanging="360"/>
      </w:pPr>
      <w:rPr>
        <w:rFonts w:hint="default"/>
        <w:lang w:val="en-US" w:eastAsia="en-US" w:bidi="en-US"/>
      </w:rPr>
    </w:lvl>
    <w:lvl w:ilvl="2" w:tplc="8EB4FAAA">
      <w:numFmt w:val="bullet"/>
      <w:lvlText w:val="•"/>
      <w:lvlJc w:val="left"/>
      <w:pPr>
        <w:ind w:left="2440" w:hanging="360"/>
      </w:pPr>
      <w:rPr>
        <w:rFonts w:hint="default"/>
        <w:lang w:val="en-US" w:eastAsia="en-US" w:bidi="en-US"/>
      </w:rPr>
    </w:lvl>
    <w:lvl w:ilvl="3" w:tplc="CF8CA666">
      <w:numFmt w:val="bullet"/>
      <w:lvlText w:val="•"/>
      <w:lvlJc w:val="left"/>
      <w:pPr>
        <w:ind w:left="3240" w:hanging="360"/>
      </w:pPr>
      <w:rPr>
        <w:rFonts w:hint="default"/>
        <w:lang w:val="en-US" w:eastAsia="en-US" w:bidi="en-US"/>
      </w:rPr>
    </w:lvl>
    <w:lvl w:ilvl="4" w:tplc="1F54417E">
      <w:numFmt w:val="bullet"/>
      <w:lvlText w:val="•"/>
      <w:lvlJc w:val="left"/>
      <w:pPr>
        <w:ind w:left="4040" w:hanging="360"/>
      </w:pPr>
      <w:rPr>
        <w:rFonts w:hint="default"/>
        <w:lang w:val="en-US" w:eastAsia="en-US" w:bidi="en-US"/>
      </w:rPr>
    </w:lvl>
    <w:lvl w:ilvl="5" w:tplc="F5DA73D2">
      <w:numFmt w:val="bullet"/>
      <w:lvlText w:val="•"/>
      <w:lvlJc w:val="left"/>
      <w:pPr>
        <w:ind w:left="4840" w:hanging="360"/>
      </w:pPr>
      <w:rPr>
        <w:rFonts w:hint="default"/>
        <w:lang w:val="en-US" w:eastAsia="en-US" w:bidi="en-US"/>
      </w:rPr>
    </w:lvl>
    <w:lvl w:ilvl="6" w:tplc="DDCEC94C">
      <w:numFmt w:val="bullet"/>
      <w:lvlText w:val="•"/>
      <w:lvlJc w:val="left"/>
      <w:pPr>
        <w:ind w:left="5640" w:hanging="360"/>
      </w:pPr>
      <w:rPr>
        <w:rFonts w:hint="default"/>
        <w:lang w:val="en-US" w:eastAsia="en-US" w:bidi="en-US"/>
      </w:rPr>
    </w:lvl>
    <w:lvl w:ilvl="7" w:tplc="ECFAE3A0">
      <w:numFmt w:val="bullet"/>
      <w:lvlText w:val="•"/>
      <w:lvlJc w:val="left"/>
      <w:pPr>
        <w:ind w:left="6440" w:hanging="360"/>
      </w:pPr>
      <w:rPr>
        <w:rFonts w:hint="default"/>
        <w:lang w:val="en-US" w:eastAsia="en-US" w:bidi="en-US"/>
      </w:rPr>
    </w:lvl>
    <w:lvl w:ilvl="8" w:tplc="0D5E4EC2">
      <w:numFmt w:val="bullet"/>
      <w:lvlText w:val="•"/>
      <w:lvlJc w:val="left"/>
      <w:pPr>
        <w:ind w:left="724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222436"/>
    <w:rsid w:val="000B2083"/>
    <w:rsid w:val="001313DE"/>
    <w:rsid w:val="001540B6"/>
    <w:rsid w:val="001C5081"/>
    <w:rsid w:val="001E3423"/>
    <w:rsid w:val="00202BB0"/>
    <w:rsid w:val="00222436"/>
    <w:rsid w:val="00316983"/>
    <w:rsid w:val="003227C4"/>
    <w:rsid w:val="00354411"/>
    <w:rsid w:val="003F73CC"/>
    <w:rsid w:val="0040489F"/>
    <w:rsid w:val="00466559"/>
    <w:rsid w:val="004700F4"/>
    <w:rsid w:val="00473B36"/>
    <w:rsid w:val="004B7CC3"/>
    <w:rsid w:val="008B3829"/>
    <w:rsid w:val="00927750"/>
    <w:rsid w:val="00B076E0"/>
    <w:rsid w:val="00BE7266"/>
    <w:rsid w:val="00D02486"/>
    <w:rsid w:val="00DB2ACB"/>
    <w:rsid w:val="00DC0719"/>
    <w:rsid w:val="00DF5882"/>
    <w:rsid w:val="00E6734C"/>
    <w:rsid w:val="00E72030"/>
    <w:rsid w:val="00EB7400"/>
    <w:rsid w:val="00FA1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EBDA7"/>
  <w15:docId w15:val="{51F061B1-0FF6-495B-A900-21651AC9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33"/>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02486"/>
    <w:rPr>
      <w:color w:val="0563C1"/>
      <w:u w:val="single"/>
    </w:rPr>
  </w:style>
  <w:style w:type="character" w:styleId="UnresolvedMention">
    <w:name w:val="Unresolved Mention"/>
    <w:basedOn w:val="DefaultParagraphFont"/>
    <w:uiPriority w:val="99"/>
    <w:semiHidden/>
    <w:unhideWhenUsed/>
    <w:rsid w:val="001E3423"/>
    <w:rPr>
      <w:color w:val="605E5C"/>
      <w:shd w:val="clear" w:color="auto" w:fill="E1DFDD"/>
    </w:rPr>
  </w:style>
  <w:style w:type="character" w:styleId="FollowedHyperlink">
    <w:name w:val="FollowedHyperlink"/>
    <w:basedOn w:val="DefaultParagraphFont"/>
    <w:uiPriority w:val="99"/>
    <w:semiHidden/>
    <w:unhideWhenUsed/>
    <w:rsid w:val="001E3423"/>
    <w:rPr>
      <w:color w:val="800080" w:themeColor="followedHyperlink"/>
      <w:u w:val="single"/>
    </w:rPr>
  </w:style>
  <w:style w:type="table" w:styleId="TableGrid">
    <w:name w:val="Table Grid"/>
    <w:basedOn w:val="TableNormal"/>
    <w:uiPriority w:val="39"/>
    <w:rsid w:val="00131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091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brary.u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322</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Fernandez</cp:lastModifiedBy>
  <cp:revision>14</cp:revision>
  <cp:lastPrinted>2023-06-30T22:08:00Z</cp:lastPrinted>
  <dcterms:created xsi:type="dcterms:W3CDTF">2019-10-28T18:45:00Z</dcterms:created>
  <dcterms:modified xsi:type="dcterms:W3CDTF">2023-09-25T16:55:00Z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2018-10-03T00:00:00Z</vt:filetime>
  </property>
  <property fmtid="{D5CDD505-2E9C-101B-9397-08002B2CF9AE}" pid="3" name="Creator">
    <vt:lpwstr>Acrobat PDFMaker 18 for Word</vt:lpwstr>
  </property>
  <property fmtid="{D5CDD505-2E9C-101B-9397-08002B2CF9AE}" pid="4" name="LastSaved">
    <vt:filetime>2019-10-28T00:00:00Z</vt:filetime>
  </property>
</Properties>
</file>